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77D75D">
      <w:pPr>
        <w:spacing w:line="560" w:lineRule="exact"/>
        <w:jc w:val="center"/>
        <w:outlineLvl w:val="1"/>
        <w:rPr>
          <w:rFonts w:ascii="Times New Roman" w:hAnsi="Times New Roman"/>
          <w:b/>
          <w:color w:val="000000"/>
          <w:sz w:val="32"/>
          <w:szCs w:val="32"/>
          <w:highlight w:val="none"/>
          <w:u w:val="single"/>
        </w:rPr>
      </w:pPr>
      <w:bookmarkStart w:id="0" w:name="_Toc12280"/>
      <w:bookmarkStart w:id="1" w:name="_Toc1800"/>
      <w:r>
        <w:rPr>
          <w:rFonts w:ascii="Times New Roman" w:hAnsi="Times New Roman"/>
          <w:b/>
          <w:color w:val="000000"/>
          <w:sz w:val="32"/>
          <w:szCs w:val="32"/>
          <w:highlight w:val="none"/>
          <w:u w:val="single"/>
        </w:rPr>
        <w:t>四川省旅游投资集团有限责任公司</w:t>
      </w:r>
      <w:bookmarkEnd w:id="0"/>
      <w:bookmarkEnd w:id="1"/>
    </w:p>
    <w:p w14:paraId="4CD8926F">
      <w:pPr>
        <w:spacing w:line="560" w:lineRule="exact"/>
        <w:jc w:val="center"/>
        <w:rPr>
          <w:rFonts w:hint="eastAsia" w:ascii="Times New Roman" w:hAnsi="Times New Roman"/>
          <w:b/>
          <w:color w:val="000000"/>
          <w:sz w:val="32"/>
          <w:szCs w:val="32"/>
          <w:highlight w:val="none"/>
          <w:u w:val="single"/>
        </w:rPr>
      </w:pPr>
      <w:r>
        <w:rPr>
          <w:rFonts w:hint="eastAsia" w:ascii="Times New Roman" w:hAnsi="Times New Roman"/>
          <w:b/>
          <w:color w:val="000000"/>
          <w:sz w:val="32"/>
          <w:szCs w:val="32"/>
          <w:highlight w:val="none"/>
          <w:u w:val="single"/>
          <w:lang w:eastAsia="zh-CN"/>
        </w:rPr>
        <w:t>2024-2025年财务决算审计服务采购项目</w:t>
      </w:r>
    </w:p>
    <w:p w14:paraId="7813C9C8">
      <w:pPr>
        <w:spacing w:line="560" w:lineRule="exact"/>
        <w:jc w:val="center"/>
        <w:rPr>
          <w:rFonts w:ascii="Times New Roman" w:hAnsi="Times New Roman"/>
          <w:color w:val="000000"/>
          <w:highlight w:val="none"/>
        </w:rPr>
      </w:pPr>
      <w:r>
        <w:rPr>
          <w:rFonts w:ascii="Times New Roman" w:hAnsi="Times New Roman"/>
          <w:b/>
          <w:color w:val="000000"/>
          <w:sz w:val="32"/>
          <w:szCs w:val="32"/>
          <w:highlight w:val="none"/>
        </w:rPr>
        <w:t>招标公告</w:t>
      </w:r>
    </w:p>
    <w:p w14:paraId="67A65FE9">
      <w:pPr>
        <w:pStyle w:val="7"/>
        <w:spacing w:line="560" w:lineRule="exact"/>
        <w:ind w:firstLine="480" w:firstLineChars="200"/>
        <w:jc w:val="both"/>
        <w:rPr>
          <w:rFonts w:ascii="Times New Roman" w:hAnsi="Times New Roman" w:cs="Times New Roman"/>
          <w:highlight w:val="none"/>
        </w:rPr>
      </w:pPr>
      <w:r>
        <w:rPr>
          <w:rFonts w:ascii="Times New Roman" w:hAnsi="Times New Roman" w:cs="Times New Roman"/>
          <w:highlight w:val="none"/>
        </w:rPr>
        <w:t>根据《中华人民共和国招标投标法》以及有关法律法规，遵循公开、公平、公正和诚实信用原则，现就该项目进行公开招标，请有意向的单位及时报名参与投标。</w:t>
      </w:r>
    </w:p>
    <w:p w14:paraId="5D81E650">
      <w:pPr>
        <w:pStyle w:val="7"/>
        <w:numPr>
          <w:ilvl w:val="0"/>
          <w:numId w:val="1"/>
        </w:numPr>
        <w:spacing w:line="560" w:lineRule="exact"/>
        <w:jc w:val="both"/>
        <w:outlineLvl w:val="1"/>
        <w:rPr>
          <w:rFonts w:ascii="Times New Roman" w:hAnsi="Times New Roman" w:cs="Times New Roman"/>
          <w:kern w:val="2"/>
          <w:highlight w:val="none"/>
        </w:rPr>
      </w:pPr>
      <w:bookmarkStart w:id="2" w:name="_Toc19580"/>
      <w:bookmarkStart w:id="3" w:name="_Toc6586"/>
      <w:r>
        <w:rPr>
          <w:rFonts w:ascii="Times New Roman" w:hAnsi="Times New Roman" w:cs="Times New Roman"/>
          <w:highlight w:val="none"/>
        </w:rPr>
        <w:t>项目基本情况</w:t>
      </w:r>
      <w:bookmarkEnd w:id="2"/>
      <w:bookmarkEnd w:id="3"/>
    </w:p>
    <w:p w14:paraId="7087286A">
      <w:pPr>
        <w:pStyle w:val="7"/>
        <w:spacing w:line="560" w:lineRule="exact"/>
        <w:ind w:firstLine="480" w:firstLineChars="200"/>
        <w:jc w:val="both"/>
        <w:outlineLvl w:val="2"/>
        <w:rPr>
          <w:rFonts w:ascii="Times New Roman" w:hAnsi="Times New Roman" w:cs="Times New Roman"/>
          <w:highlight w:val="none"/>
        </w:rPr>
      </w:pPr>
      <w:bookmarkStart w:id="4" w:name="_Toc3622"/>
      <w:r>
        <w:rPr>
          <w:rFonts w:ascii="Times New Roman" w:hAnsi="Times New Roman" w:cs="Times New Roman"/>
          <w:highlight w:val="none"/>
        </w:rPr>
        <w:t>1、招标人：四川省旅游投资集团有限责任公司；</w:t>
      </w:r>
      <w:bookmarkEnd w:id="4"/>
    </w:p>
    <w:p w14:paraId="02026DCA">
      <w:pPr>
        <w:pStyle w:val="7"/>
        <w:spacing w:line="560" w:lineRule="exact"/>
        <w:ind w:firstLine="480" w:firstLineChars="200"/>
        <w:jc w:val="both"/>
        <w:rPr>
          <w:rFonts w:ascii="Times New Roman" w:hAnsi="Times New Roman" w:cs="Times New Roman"/>
          <w:highlight w:val="none"/>
        </w:rPr>
      </w:pPr>
      <w:r>
        <w:rPr>
          <w:rFonts w:ascii="Times New Roman" w:hAnsi="Times New Roman" w:cs="Times New Roman"/>
          <w:highlight w:val="none"/>
        </w:rPr>
        <w:t>2、招标项目：</w:t>
      </w:r>
      <w:bookmarkStart w:id="5" w:name="OLE_LINK3"/>
      <w:r>
        <w:rPr>
          <w:rFonts w:ascii="Times New Roman" w:hAnsi="Times New Roman" w:cs="Times New Roman"/>
          <w:highlight w:val="none"/>
        </w:rPr>
        <w:t>四川省旅游投资集团有限责任公司</w:t>
      </w:r>
      <w:bookmarkEnd w:id="5"/>
      <w:r>
        <w:rPr>
          <w:rFonts w:hint="eastAsia" w:ascii="Times New Roman" w:hAnsi="Times New Roman" w:cs="Times New Roman"/>
          <w:highlight w:val="none"/>
          <w:lang w:eastAsia="zh-CN"/>
        </w:rPr>
        <w:t>2024-2025年财务决算审计服务采购项目</w:t>
      </w:r>
      <w:r>
        <w:rPr>
          <w:rFonts w:ascii="Times New Roman" w:hAnsi="Times New Roman" w:cs="Times New Roman"/>
          <w:highlight w:val="none"/>
        </w:rPr>
        <w:t>；</w:t>
      </w:r>
    </w:p>
    <w:p w14:paraId="3F2E885E">
      <w:pPr>
        <w:pStyle w:val="7"/>
        <w:spacing w:line="560" w:lineRule="exact"/>
        <w:ind w:firstLine="480" w:firstLineChars="200"/>
        <w:jc w:val="both"/>
        <w:rPr>
          <w:rFonts w:hint="eastAsia" w:ascii="Times New Roman" w:hAnsi="Times New Roman" w:cs="Times New Roman"/>
          <w:highlight w:val="none"/>
          <w:u w:val="single"/>
        </w:rPr>
      </w:pPr>
      <w:r>
        <w:rPr>
          <w:rFonts w:ascii="Times New Roman" w:hAnsi="Times New Roman" w:cs="Times New Roman"/>
          <w:highlight w:val="none"/>
        </w:rPr>
        <w:t>3、招标项目编号：</w:t>
      </w:r>
      <w:r>
        <w:rPr>
          <w:rFonts w:hint="eastAsia" w:ascii="Times New Roman" w:hAnsi="Times New Roman" w:cs="Times New Roman"/>
          <w:highlight w:val="none"/>
          <w:u w:val="single"/>
          <w:lang w:eastAsia="zh-CN"/>
        </w:rPr>
        <w:t xml:space="preserve">2024-38  </w:t>
      </w:r>
      <w:r>
        <w:rPr>
          <w:rFonts w:hint="eastAsia" w:ascii="Times New Roman" w:hAnsi="Times New Roman" w:cs="Times New Roman"/>
          <w:highlight w:val="none"/>
          <w:u w:val="single"/>
          <w:lang w:val="en-US" w:eastAsia="zh-CN"/>
        </w:rPr>
        <w:t xml:space="preserve"> </w:t>
      </w:r>
      <w:r>
        <w:rPr>
          <w:rFonts w:hint="eastAsia" w:ascii="Times New Roman" w:hAnsi="Times New Roman" w:cs="Times New Roman"/>
          <w:highlight w:val="none"/>
        </w:rPr>
        <w:t>；</w:t>
      </w:r>
    </w:p>
    <w:p w14:paraId="36251F8B">
      <w:pPr>
        <w:pStyle w:val="7"/>
        <w:spacing w:line="560" w:lineRule="exact"/>
        <w:ind w:firstLine="480" w:firstLineChars="200"/>
        <w:jc w:val="both"/>
        <w:rPr>
          <w:rFonts w:ascii="Times New Roman" w:hAnsi="Times New Roman" w:cs="Times New Roman"/>
          <w:highlight w:val="none"/>
        </w:rPr>
      </w:pPr>
      <w:r>
        <w:rPr>
          <w:rFonts w:ascii="Times New Roman" w:hAnsi="Times New Roman" w:cs="Times New Roman"/>
          <w:highlight w:val="none"/>
        </w:rPr>
        <w:t>4、项目资金情况：企业自筹；</w:t>
      </w:r>
    </w:p>
    <w:p w14:paraId="24414DE4">
      <w:pPr>
        <w:pStyle w:val="7"/>
        <w:spacing w:line="600" w:lineRule="exact"/>
        <w:ind w:firstLine="480" w:firstLineChars="200"/>
        <w:rPr>
          <w:rFonts w:hint="eastAsia" w:ascii="Times New Roman" w:hAnsi="Times New Roman" w:eastAsia="宋体" w:cs="Times New Roman"/>
          <w:highlight w:val="none"/>
          <w:lang w:eastAsia="zh-CN"/>
        </w:rPr>
      </w:pPr>
      <w:r>
        <w:rPr>
          <w:rFonts w:ascii="Times New Roman" w:hAnsi="Times New Roman" w:cs="Times New Roman"/>
          <w:highlight w:val="none"/>
        </w:rPr>
        <w:t>5、招标项目简介：四川省旅游投资集团有限责任公司</w:t>
      </w:r>
      <w:r>
        <w:rPr>
          <w:rFonts w:hint="default" w:ascii="Times New Roman" w:hAnsi="Times New Roman" w:eastAsia="宋体" w:cs="Times New Roman"/>
          <w:sz w:val="24"/>
          <w:szCs w:val="24"/>
          <w:highlight w:val="none"/>
          <w:lang w:eastAsia="zh-CN"/>
        </w:rPr>
        <w:t>（</w:t>
      </w:r>
      <w:r>
        <w:rPr>
          <w:rFonts w:hint="default" w:ascii="Times New Roman" w:hAnsi="Times New Roman" w:eastAsia="宋体" w:cs="Times New Roman"/>
          <w:sz w:val="24"/>
          <w:szCs w:val="24"/>
          <w:highlight w:val="none"/>
        </w:rPr>
        <w:t>以下简称“</w:t>
      </w:r>
      <w:bookmarkStart w:id="6" w:name="OLE_LINK10"/>
      <w:r>
        <w:rPr>
          <w:rFonts w:hint="eastAsia" w:ascii="Times New Roman" w:hAnsi="Times New Roman" w:eastAsia="宋体" w:cs="Times New Roman"/>
          <w:sz w:val="24"/>
          <w:szCs w:val="24"/>
          <w:highlight w:val="none"/>
          <w:lang w:eastAsia="zh-CN"/>
        </w:rPr>
        <w:t>省旅投集团</w:t>
      </w:r>
      <w:bookmarkEnd w:id="6"/>
      <w:r>
        <w:rPr>
          <w:rFonts w:hint="default" w:ascii="Times New Roman" w:hAnsi="Times New Roman" w:eastAsia="宋体" w:cs="Times New Roman"/>
          <w:sz w:val="24"/>
          <w:szCs w:val="24"/>
          <w:highlight w:val="none"/>
        </w:rPr>
        <w:t>”</w:t>
      </w:r>
      <w:r>
        <w:rPr>
          <w:rFonts w:hint="default" w:ascii="Times New Roman" w:hAnsi="Times New Roman" w:eastAsia="宋体" w:cs="Times New Roman"/>
          <w:sz w:val="24"/>
          <w:szCs w:val="24"/>
          <w:highlight w:val="none"/>
          <w:lang w:eastAsia="zh-CN"/>
        </w:rPr>
        <w:t>）</w:t>
      </w:r>
      <w:bookmarkStart w:id="7" w:name="OLE_LINK16"/>
      <w:r>
        <w:rPr>
          <w:rFonts w:hint="eastAsia" w:ascii="Times New Roman" w:hAnsi="Times New Roman" w:cs="Times New Roman"/>
          <w:highlight w:val="none"/>
          <w:lang w:val="en-US" w:eastAsia="zh-CN"/>
        </w:rPr>
        <w:t>选聘会计师事务所提供</w:t>
      </w:r>
      <w:r>
        <w:rPr>
          <w:rFonts w:hint="eastAsia" w:ascii="Times New Roman" w:hAnsi="Times New Roman" w:cs="Times New Roman"/>
          <w:highlight w:val="none"/>
          <w:lang w:eastAsia="zh-CN"/>
        </w:rPr>
        <w:t>2024—2025年财务决算审计服务，</w:t>
      </w:r>
      <w:r>
        <w:rPr>
          <w:rFonts w:hint="eastAsia" w:ascii="Times New Roman" w:hAnsi="Times New Roman" w:cs="Times New Roman"/>
          <w:highlight w:val="none"/>
          <w:lang w:val="en-US" w:eastAsia="zh-CN"/>
        </w:rPr>
        <w:t>审计主体包含</w:t>
      </w:r>
      <w:bookmarkStart w:id="8" w:name="OLE_LINK15"/>
      <w:bookmarkStart w:id="9" w:name="OLE_LINK23"/>
      <w:r>
        <w:rPr>
          <w:rFonts w:ascii="Times New Roman" w:hAnsi="Times New Roman" w:cs="Times New Roman"/>
          <w:highlight w:val="none"/>
        </w:rPr>
        <w:t>四川省旅游投资集团有限责任公司</w:t>
      </w:r>
      <w:bookmarkEnd w:id="8"/>
      <w:r>
        <w:rPr>
          <w:rFonts w:hint="eastAsia" w:ascii="Times New Roman" w:hAnsi="Times New Roman" w:cs="Times New Roman"/>
          <w:highlight w:val="none"/>
          <w:lang w:val="en-US" w:eastAsia="zh-CN"/>
        </w:rPr>
        <w:t>及分子公司、</w:t>
      </w:r>
      <w:bookmarkStart w:id="10" w:name="OLE_LINK24"/>
      <w:r>
        <w:rPr>
          <w:rFonts w:hint="eastAsia" w:ascii="Times New Roman" w:hAnsi="Times New Roman" w:cs="Times New Roman"/>
          <w:highlight w:val="none"/>
          <w:lang w:val="en-US" w:eastAsia="zh-CN"/>
        </w:rPr>
        <w:t>四川省锦弘集团有限责任公司及分子公司和四川省人民政府金牛宾馆</w:t>
      </w:r>
      <w:bookmarkEnd w:id="9"/>
      <w:bookmarkEnd w:id="10"/>
      <w:r>
        <w:rPr>
          <w:rFonts w:hint="eastAsia" w:ascii="Times New Roman" w:hAnsi="Times New Roman" w:cs="Times New Roman"/>
          <w:highlight w:val="none"/>
          <w:lang w:eastAsia="zh-CN"/>
        </w:rPr>
        <w:t>。</w:t>
      </w:r>
      <w:bookmarkEnd w:id="7"/>
    </w:p>
    <w:p w14:paraId="0AD9ED60">
      <w:pPr>
        <w:pStyle w:val="8"/>
        <w:numPr>
          <w:ilvl w:val="0"/>
          <w:numId w:val="1"/>
        </w:numPr>
        <w:spacing w:line="560" w:lineRule="exact"/>
        <w:ind w:firstLineChars="0"/>
        <w:outlineLvl w:val="1"/>
        <w:rPr>
          <w:rFonts w:ascii="Times New Roman" w:hAnsi="Times New Roman"/>
          <w:color w:val="000000"/>
          <w:szCs w:val="24"/>
          <w:highlight w:val="none"/>
        </w:rPr>
      </w:pPr>
      <w:bookmarkStart w:id="11" w:name="_Toc18359"/>
      <w:bookmarkStart w:id="12" w:name="_Toc24890"/>
      <w:r>
        <w:rPr>
          <w:rFonts w:ascii="Times New Roman" w:hAnsi="Times New Roman"/>
          <w:color w:val="000000"/>
          <w:szCs w:val="24"/>
          <w:highlight w:val="none"/>
        </w:rPr>
        <w:t>投标人资格要求</w:t>
      </w:r>
      <w:bookmarkEnd w:id="11"/>
      <w:bookmarkEnd w:id="12"/>
    </w:p>
    <w:p w14:paraId="24C26C1D">
      <w:pPr>
        <w:keepNext w:val="0"/>
        <w:keepLines w:val="0"/>
        <w:widowControl/>
        <w:suppressLineNumbers w:val="0"/>
        <w:ind w:firstLine="480" w:firstLineChars="200"/>
        <w:jc w:val="left"/>
        <w:rPr>
          <w:rFonts w:hint="eastAsia" w:ascii="宋体" w:hAnsi="宋体" w:eastAsia="宋体" w:cs="宋体"/>
          <w:color w:val="000000"/>
          <w:kern w:val="2"/>
          <w:sz w:val="24"/>
          <w:szCs w:val="24"/>
          <w:highlight w:val="none"/>
          <w:lang w:val="en-US" w:eastAsia="zh-CN" w:bidi="ar-SA"/>
        </w:rPr>
      </w:pPr>
      <w:bookmarkStart w:id="13" w:name="OLE_LINK45"/>
      <w:bookmarkStart w:id="14" w:name="OLE_LINK46"/>
      <w:bookmarkStart w:id="15" w:name="OLE_LINK39"/>
      <w:r>
        <w:rPr>
          <w:rFonts w:hint="eastAsia" w:ascii="宋体" w:hAnsi="宋体" w:eastAsia="宋体" w:cs="宋体"/>
          <w:color w:val="000000"/>
          <w:kern w:val="2"/>
          <w:sz w:val="24"/>
          <w:szCs w:val="24"/>
          <w:highlight w:val="none"/>
          <w:lang w:val="en-US" w:eastAsia="zh-CN" w:bidi="ar-SA"/>
        </w:rPr>
        <w:t>（一）投标人</w:t>
      </w:r>
      <w:r>
        <w:rPr>
          <w:rFonts w:hint="eastAsia" w:ascii="宋体" w:hAnsi="宋体" w:eastAsia="宋体" w:cs="宋体"/>
          <w:color w:val="000000"/>
          <w:sz w:val="24"/>
          <w:szCs w:val="24"/>
          <w:highlight w:val="none"/>
        </w:rPr>
        <w:t>合法经营、依法执业</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lang w:val="en-US" w:eastAsia="zh-CN"/>
        </w:rPr>
        <w:t>具备有效的</w:t>
      </w:r>
      <w:r>
        <w:rPr>
          <w:rFonts w:hint="eastAsia" w:ascii="宋体" w:hAnsi="宋体" w:eastAsia="宋体" w:cs="宋体"/>
          <w:color w:val="000000"/>
          <w:kern w:val="2"/>
          <w:sz w:val="24"/>
          <w:szCs w:val="24"/>
          <w:highlight w:val="none"/>
          <w:lang w:val="en-US" w:eastAsia="zh-CN" w:bidi="ar-SA"/>
        </w:rPr>
        <w:t>会计师事务所执业证书；投标人或其总所具有证券从业资格（在财政部或中国证监会备案从事证券服务业务会计师事务所名单之中），分所投标的可提供总所的证券从业资格证明材料但需要总所出具授权。</w:t>
      </w:r>
    </w:p>
    <w:p w14:paraId="3CD2F369">
      <w:pPr>
        <w:keepNext w:val="0"/>
        <w:keepLines w:val="0"/>
        <w:widowControl/>
        <w:suppressLineNumbers w:val="0"/>
        <w:ind w:firstLine="480" w:firstLineChars="200"/>
        <w:jc w:val="left"/>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2"/>
          <w:sz w:val="24"/>
          <w:szCs w:val="24"/>
          <w:highlight w:val="none"/>
          <w:lang w:val="en-US" w:eastAsia="zh-CN" w:bidi="ar-SA"/>
        </w:rPr>
        <w:t>（二）授权要求：投标会计师事务所为分所的，需提供总所授权书。</w:t>
      </w:r>
    </w:p>
    <w:p w14:paraId="2D2102B8">
      <w:pPr>
        <w:keepNext w:val="0"/>
        <w:keepLines w:val="0"/>
        <w:widowControl/>
        <w:suppressLineNumbers w:val="0"/>
        <w:ind w:firstLine="480" w:firstLineChars="200"/>
        <w:jc w:val="left"/>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2"/>
          <w:sz w:val="24"/>
          <w:szCs w:val="24"/>
          <w:highlight w:val="none"/>
          <w:lang w:val="en-US" w:eastAsia="zh-CN" w:bidi="ar-SA"/>
        </w:rPr>
        <w:t>（三）具有履行合同所必需的专业技术能力。</w:t>
      </w:r>
    </w:p>
    <w:p w14:paraId="4ED911A3">
      <w:pPr>
        <w:keepNext w:val="0"/>
        <w:keepLines w:val="0"/>
        <w:widowControl/>
        <w:suppressLineNumbers w:val="0"/>
        <w:ind w:firstLine="480" w:firstLineChars="200"/>
        <w:jc w:val="left"/>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bidi="ar"/>
        </w:rPr>
        <w:t>（四）</w:t>
      </w:r>
      <w:r>
        <w:rPr>
          <w:rFonts w:hint="eastAsia" w:ascii="Times New Roman" w:hAnsi="Times New Roman"/>
          <w:color w:val="000000"/>
          <w:szCs w:val="24"/>
          <w:highlight w:val="none"/>
        </w:rPr>
        <w:t>具有良好的商业信誉和健全的财务会计制度</w:t>
      </w:r>
      <w:r>
        <w:rPr>
          <w:rFonts w:hint="eastAsia" w:ascii="Times New Roman" w:hAnsi="Times New Roman"/>
          <w:color w:val="000000"/>
          <w:szCs w:val="24"/>
          <w:highlight w:val="none"/>
          <w:lang w:eastAsia="zh-CN"/>
        </w:rPr>
        <w:t>。</w:t>
      </w:r>
    </w:p>
    <w:p w14:paraId="6FF52B57">
      <w:pPr>
        <w:keepNext w:val="0"/>
        <w:keepLines w:val="0"/>
        <w:widowControl/>
        <w:suppressLineNumbers w:val="0"/>
        <w:ind w:firstLine="480" w:firstLineChars="200"/>
        <w:jc w:val="left"/>
        <w:rPr>
          <w:rFonts w:hint="eastAsia" w:ascii="宋体" w:hAnsi="宋体" w:eastAsia="宋体" w:cs="宋体"/>
          <w:color w:val="000000"/>
          <w:szCs w:val="24"/>
          <w:highlight w:val="none"/>
        </w:rPr>
      </w:pPr>
      <w:r>
        <w:rPr>
          <w:rFonts w:hint="eastAsia" w:ascii="宋体" w:hAnsi="宋体" w:eastAsia="宋体" w:cs="宋体"/>
          <w:color w:val="000000"/>
          <w:kern w:val="0"/>
          <w:sz w:val="24"/>
          <w:szCs w:val="24"/>
          <w:highlight w:val="none"/>
          <w:lang w:val="en-US" w:eastAsia="zh-CN" w:bidi="ar"/>
        </w:rPr>
        <w:t>（五）投标人</w:t>
      </w:r>
      <w:r>
        <w:rPr>
          <w:rFonts w:hint="eastAsia" w:ascii="宋体" w:hAnsi="宋体" w:eastAsia="宋体" w:cs="宋体"/>
          <w:color w:val="000000"/>
          <w:kern w:val="2"/>
          <w:sz w:val="24"/>
          <w:szCs w:val="24"/>
          <w:highlight w:val="none"/>
          <w:lang w:val="en-US" w:eastAsia="zh-CN" w:bidi="ar-SA"/>
        </w:rPr>
        <w:t xml:space="preserve">应当具备完善的内部执业质量控制体系，执业质量优良，不得存在下列情形之一： </w:t>
      </w:r>
    </w:p>
    <w:p w14:paraId="02D7C098">
      <w:pPr>
        <w:keepNext w:val="0"/>
        <w:keepLines w:val="0"/>
        <w:widowControl/>
        <w:suppressLineNumbers w:val="0"/>
        <w:ind w:firstLine="480" w:firstLineChars="200"/>
        <w:jc w:val="left"/>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2"/>
          <w:sz w:val="24"/>
          <w:szCs w:val="24"/>
          <w:highlight w:val="none"/>
          <w:lang w:val="en-US" w:eastAsia="zh-CN" w:bidi="ar-SA"/>
        </w:rPr>
        <w:t xml:space="preserve">1、因违法违规行为受到暂停部分或全部经营业务、责令停业等行政处罚，尚未完成整改、恢复业务资质的；或因承担四川省国资委监管企业审计业务受到上述行政处罚后恢复业务资质未满36个月的； </w:t>
      </w:r>
    </w:p>
    <w:p w14:paraId="5E1C37B8">
      <w:pPr>
        <w:keepNext w:val="0"/>
        <w:keepLines w:val="0"/>
        <w:widowControl/>
        <w:suppressLineNumbers w:val="0"/>
        <w:ind w:firstLine="480" w:firstLineChars="200"/>
        <w:jc w:val="left"/>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2"/>
          <w:sz w:val="24"/>
          <w:szCs w:val="24"/>
          <w:highlight w:val="none"/>
          <w:lang w:val="en-US" w:eastAsia="zh-CN" w:bidi="ar-SA"/>
        </w:rPr>
        <w:t xml:space="preserve">2、近3年内因承担四川省国资委监管企业审计业务受到警告、罚款、没收违法所得等行政处罚3次（含）以上的； </w:t>
      </w:r>
    </w:p>
    <w:p w14:paraId="234128B1">
      <w:pPr>
        <w:keepNext w:val="0"/>
        <w:keepLines w:val="0"/>
        <w:widowControl/>
        <w:suppressLineNumbers w:val="0"/>
        <w:ind w:firstLine="480" w:firstLineChars="200"/>
        <w:jc w:val="left"/>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2"/>
          <w:sz w:val="24"/>
          <w:szCs w:val="24"/>
          <w:highlight w:val="none"/>
          <w:lang w:val="en-US" w:eastAsia="zh-CN" w:bidi="ar-SA"/>
        </w:rPr>
        <w:t>3、近3年内因审计质量等问题被四川省国资委书面警示两次（含）以上或受到四川省国资委通报的；</w:t>
      </w:r>
    </w:p>
    <w:p w14:paraId="3420371A">
      <w:pPr>
        <w:keepNext w:val="0"/>
        <w:keepLines w:val="0"/>
        <w:widowControl/>
        <w:suppressLineNumbers w:val="0"/>
        <w:ind w:firstLine="480" w:firstLineChars="200"/>
        <w:jc w:val="left"/>
        <w:rPr>
          <w:rFonts w:hint="eastAsia" w:ascii="宋体" w:hAnsi="宋体" w:eastAsia="宋体" w:cs="宋体"/>
          <w:color w:val="000000"/>
          <w:szCs w:val="24"/>
          <w:highlight w:val="none"/>
        </w:rPr>
      </w:pPr>
      <w:r>
        <w:rPr>
          <w:rFonts w:hint="eastAsia" w:ascii="宋体" w:hAnsi="宋体" w:eastAsia="宋体" w:cs="宋体"/>
          <w:color w:val="000000"/>
          <w:kern w:val="2"/>
          <w:sz w:val="24"/>
          <w:szCs w:val="24"/>
          <w:highlight w:val="none"/>
          <w:lang w:val="en-US" w:eastAsia="zh-CN" w:bidi="ar-SA"/>
        </w:rPr>
        <w:t xml:space="preserve">4、四川省国资委认定为不适当机构的。 </w:t>
      </w:r>
    </w:p>
    <w:p w14:paraId="4909CF95">
      <w:pPr>
        <w:keepNext w:val="0"/>
        <w:keepLines w:val="0"/>
        <w:widowControl/>
        <w:suppressLineNumbers w:val="0"/>
        <w:ind w:firstLine="480" w:firstLineChars="200"/>
        <w:jc w:val="left"/>
        <w:rPr>
          <w:rFonts w:hint="eastAsia" w:ascii="宋体" w:hAnsi="宋体" w:eastAsia="宋体" w:cs="宋体"/>
          <w:color w:val="000000"/>
          <w:szCs w:val="24"/>
          <w:highlight w:val="none"/>
        </w:rPr>
      </w:pPr>
      <w:r>
        <w:rPr>
          <w:rFonts w:hint="eastAsia" w:ascii="宋体" w:hAnsi="宋体" w:eastAsia="宋体" w:cs="宋体"/>
          <w:color w:val="000000"/>
          <w:kern w:val="2"/>
          <w:sz w:val="24"/>
          <w:szCs w:val="24"/>
          <w:highlight w:val="none"/>
          <w:lang w:val="en-US" w:eastAsia="zh-CN" w:bidi="ar-SA"/>
        </w:rPr>
        <w:t>（六）</w:t>
      </w:r>
      <w:r>
        <w:rPr>
          <w:rFonts w:hint="eastAsia" w:ascii="宋体" w:hAnsi="宋体" w:eastAsia="宋体" w:cs="宋体"/>
          <w:color w:val="000000"/>
          <w:kern w:val="0"/>
          <w:sz w:val="24"/>
          <w:szCs w:val="24"/>
          <w:highlight w:val="none"/>
          <w:lang w:val="en-US" w:eastAsia="zh-CN" w:bidi="ar"/>
        </w:rPr>
        <w:t>投标人</w:t>
      </w:r>
      <w:r>
        <w:rPr>
          <w:rFonts w:hint="eastAsia" w:ascii="宋体" w:hAnsi="宋体" w:eastAsia="宋体" w:cs="宋体"/>
          <w:color w:val="000000"/>
          <w:kern w:val="2"/>
          <w:sz w:val="24"/>
          <w:szCs w:val="24"/>
          <w:highlight w:val="none"/>
          <w:lang w:val="en-US" w:eastAsia="zh-CN" w:bidi="ar-SA"/>
        </w:rPr>
        <w:t xml:space="preserve">的注册会计师应当执业记录良好。存在下列情形之一的，不得担任审计项目主要成员（包括项目合伙人、签字注册会计师、质量复核合伙人等）： </w:t>
      </w:r>
    </w:p>
    <w:p w14:paraId="3ACE1791">
      <w:pPr>
        <w:keepNext w:val="0"/>
        <w:keepLines w:val="0"/>
        <w:widowControl/>
        <w:suppressLineNumbers w:val="0"/>
        <w:ind w:firstLine="480" w:firstLineChars="200"/>
        <w:jc w:val="left"/>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2"/>
          <w:sz w:val="24"/>
          <w:szCs w:val="24"/>
          <w:highlight w:val="none"/>
          <w:lang w:val="en-US" w:eastAsia="zh-CN" w:bidi="ar-SA"/>
        </w:rPr>
        <w:t xml:space="preserve">1、因违法违规行为受到吊销执业证书或暂停执业行政处罚，完成整改、恢复执业资格未满36个月的； </w:t>
      </w:r>
    </w:p>
    <w:p w14:paraId="0DB4D8B9">
      <w:pPr>
        <w:keepNext w:val="0"/>
        <w:keepLines w:val="0"/>
        <w:widowControl/>
        <w:suppressLineNumbers w:val="0"/>
        <w:ind w:firstLine="480" w:firstLineChars="200"/>
        <w:jc w:val="left"/>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2"/>
          <w:sz w:val="24"/>
          <w:szCs w:val="24"/>
          <w:highlight w:val="none"/>
          <w:lang w:val="en-US" w:eastAsia="zh-CN" w:bidi="ar-SA"/>
        </w:rPr>
        <w:t xml:space="preserve">2、近3年内因审计质量等问题受到警告、罚款等行政处罚的； </w:t>
      </w:r>
    </w:p>
    <w:p w14:paraId="12ED3AD5">
      <w:pPr>
        <w:keepNext w:val="0"/>
        <w:keepLines w:val="0"/>
        <w:widowControl/>
        <w:suppressLineNumbers w:val="0"/>
        <w:ind w:firstLine="480" w:firstLineChars="200"/>
        <w:jc w:val="left"/>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2"/>
          <w:sz w:val="24"/>
          <w:szCs w:val="24"/>
          <w:highlight w:val="none"/>
          <w:lang w:val="en-US" w:eastAsia="zh-CN" w:bidi="ar-SA"/>
        </w:rPr>
        <w:t>3、近3年内担任主要成员的财务决算审计项目因审计质量问题被四川省国资委书面警示的；</w:t>
      </w:r>
    </w:p>
    <w:p w14:paraId="7C73B74D">
      <w:pPr>
        <w:keepNext w:val="0"/>
        <w:keepLines w:val="0"/>
        <w:widowControl/>
        <w:suppressLineNumbers w:val="0"/>
        <w:ind w:firstLine="480" w:firstLineChars="200"/>
        <w:jc w:val="left"/>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2"/>
          <w:sz w:val="24"/>
          <w:szCs w:val="24"/>
          <w:highlight w:val="none"/>
          <w:lang w:val="en-US" w:eastAsia="zh-CN" w:bidi="ar-SA"/>
        </w:rPr>
        <w:t xml:space="preserve">4、四川省国资委认定为不适当人选的。 </w:t>
      </w:r>
    </w:p>
    <w:p w14:paraId="7800FD47">
      <w:pPr>
        <w:keepNext w:val="0"/>
        <w:keepLines w:val="0"/>
        <w:widowControl/>
        <w:suppressLineNumbers w:val="0"/>
        <w:ind w:firstLine="480" w:firstLineChars="200"/>
        <w:jc w:val="left"/>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2"/>
          <w:sz w:val="24"/>
          <w:szCs w:val="24"/>
          <w:highlight w:val="none"/>
          <w:lang w:val="en-US" w:eastAsia="zh-CN" w:bidi="ar-SA"/>
        </w:rPr>
        <w:t xml:space="preserve">（七）财务决算审计项目主要成员累计实际承担省旅投集团审计业务满5年的，之后5年不得参与此次招标的投标，项目主要成员在不同会计师事务所为同一企业提供审计服务期间应当合并计算。 </w:t>
      </w:r>
    </w:p>
    <w:p w14:paraId="1203C9EA">
      <w:pPr>
        <w:keepNext w:val="0"/>
        <w:keepLines w:val="0"/>
        <w:widowControl/>
        <w:suppressLineNumbers w:val="0"/>
        <w:ind w:firstLine="480" w:firstLineChars="200"/>
        <w:jc w:val="left"/>
        <w:rPr>
          <w:rFonts w:hint="default"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2"/>
          <w:sz w:val="24"/>
          <w:szCs w:val="24"/>
          <w:highlight w:val="none"/>
          <w:lang w:val="en-US" w:eastAsia="zh-CN" w:bidi="ar-SA"/>
        </w:rPr>
        <w:t>（</w:t>
      </w:r>
      <w:r>
        <w:rPr>
          <w:rFonts w:hint="eastAsia" w:eastAsia="宋体" w:cs="宋体"/>
          <w:highlight w:val="none"/>
          <w:lang w:val="en-US" w:eastAsia="zh-CN"/>
        </w:rPr>
        <w:t>八</w:t>
      </w:r>
      <w:r>
        <w:rPr>
          <w:rFonts w:hint="eastAsia" w:ascii="宋体" w:hAnsi="宋体" w:eastAsia="宋体" w:cs="宋体"/>
          <w:color w:val="000000"/>
          <w:kern w:val="2"/>
          <w:sz w:val="24"/>
          <w:szCs w:val="24"/>
          <w:highlight w:val="none"/>
          <w:lang w:val="en-US" w:eastAsia="zh-CN" w:bidi="ar-SA"/>
        </w:rPr>
        <w:t xml:space="preserve">）投标人应当进入四川省会计师事务所综合评价排名前50位（排名以四川省注册会计师协会公布的最近一期综合评价排名信息为准）或注册会计师人数不少于15人。 </w:t>
      </w:r>
    </w:p>
    <w:p w14:paraId="21121A2F">
      <w:pPr>
        <w:keepNext w:val="0"/>
        <w:keepLines w:val="0"/>
        <w:widowControl/>
        <w:suppressLineNumbers w:val="0"/>
        <w:ind w:firstLine="480" w:firstLineChars="200"/>
        <w:jc w:val="both"/>
        <w:rPr>
          <w:rFonts w:hint="eastAsia" w:ascii="宋体" w:hAnsi="宋体" w:eastAsia="宋体" w:cs="宋体"/>
          <w:color w:val="000000"/>
          <w:szCs w:val="24"/>
          <w:highlight w:val="none"/>
        </w:rPr>
      </w:pPr>
      <w:r>
        <w:rPr>
          <w:rFonts w:hint="eastAsia" w:ascii="宋体" w:hAnsi="宋体" w:eastAsia="宋体" w:cs="宋体"/>
          <w:highlight w:val="none"/>
          <w:lang w:eastAsia="zh-CN"/>
        </w:rPr>
        <w:t>（</w:t>
      </w:r>
      <w:r>
        <w:rPr>
          <w:rFonts w:hint="eastAsia" w:eastAsia="宋体" w:cs="宋体"/>
          <w:highlight w:val="none"/>
          <w:lang w:val="en-US" w:eastAsia="zh-CN"/>
        </w:rPr>
        <w:t>九</w:t>
      </w:r>
      <w:r>
        <w:rPr>
          <w:rFonts w:hint="eastAsia" w:ascii="宋体" w:hAnsi="宋体" w:eastAsia="宋体" w:cs="宋体"/>
          <w:highlight w:val="none"/>
          <w:lang w:eastAsia="zh-CN"/>
        </w:rPr>
        <w:t>）</w:t>
      </w:r>
      <w:r>
        <w:rPr>
          <w:rFonts w:hint="eastAsia" w:ascii="宋体" w:hAnsi="宋体" w:eastAsia="宋体" w:cs="宋体"/>
          <w:highlight w:val="none"/>
        </w:rPr>
        <w:t>近三年（20</w:t>
      </w:r>
      <w:r>
        <w:rPr>
          <w:rFonts w:hint="eastAsia" w:ascii="宋体" w:hAnsi="宋体" w:eastAsia="宋体" w:cs="宋体"/>
          <w:highlight w:val="none"/>
          <w:lang w:val="en-US" w:eastAsia="zh-CN"/>
        </w:rPr>
        <w:t>21</w:t>
      </w:r>
      <w:r>
        <w:rPr>
          <w:rFonts w:hint="eastAsia" w:ascii="宋体" w:hAnsi="宋体" w:eastAsia="宋体" w:cs="宋体"/>
          <w:highlight w:val="none"/>
        </w:rPr>
        <w:t>年1月1日起）投标人应为未被列入“信用中国”网</w:t>
      </w:r>
      <w:r>
        <w:rPr>
          <w:rFonts w:hint="eastAsia" w:ascii="宋体" w:hAnsi="宋体" w:eastAsia="宋体" w:cs="宋体"/>
          <w:highlight w:val="none"/>
          <w:lang w:eastAsia="zh-CN"/>
        </w:rPr>
        <w:t>（</w:t>
      </w:r>
      <w:r>
        <w:rPr>
          <w:rFonts w:hint="eastAsia" w:ascii="宋体" w:hAnsi="宋体" w:eastAsia="宋体" w:cs="宋体"/>
          <w:highlight w:val="none"/>
        </w:rPr>
        <w:t>www.creditchina.gov.cn</w:t>
      </w:r>
      <w:r>
        <w:rPr>
          <w:rFonts w:hint="eastAsia" w:ascii="宋体" w:hAnsi="宋体" w:eastAsia="宋体" w:cs="宋体"/>
          <w:highlight w:val="none"/>
          <w:lang w:eastAsia="zh-CN"/>
        </w:rPr>
        <w:t>）</w:t>
      </w:r>
      <w:r>
        <w:rPr>
          <w:rFonts w:hint="eastAsia" w:ascii="宋体" w:hAnsi="宋体" w:eastAsia="宋体" w:cs="宋体"/>
          <w:highlight w:val="none"/>
        </w:rPr>
        <w:t>、中国政府采购网 (www.ccgp.gov.cn)、四川政府采购网（http://www.ccgp-sichuan.gov.cn ）失信被执行人、重大税收违法案件当事人、政府采购严重违法失信行为记录名单。</w:t>
      </w:r>
    </w:p>
    <w:p w14:paraId="6AB0542A">
      <w:pPr>
        <w:pStyle w:val="7"/>
        <w:spacing w:line="560" w:lineRule="exact"/>
        <w:ind w:firstLine="480" w:firstLineChars="200"/>
        <w:jc w:val="both"/>
        <w:rPr>
          <w:rFonts w:hint="eastAsia" w:ascii="宋体" w:hAnsi="宋体" w:eastAsia="宋体" w:cs="宋体"/>
          <w:highlight w:val="none"/>
        </w:rPr>
      </w:pPr>
      <w:r>
        <w:rPr>
          <w:rFonts w:hint="eastAsia" w:ascii="宋体" w:hAnsi="宋体" w:eastAsia="宋体" w:cs="宋体"/>
          <w:highlight w:val="none"/>
          <w:lang w:eastAsia="zh-CN"/>
        </w:rPr>
        <w:t>（</w:t>
      </w:r>
      <w:r>
        <w:rPr>
          <w:rFonts w:hint="eastAsia" w:ascii="宋体" w:hAnsi="宋体" w:eastAsia="宋体" w:cs="宋体"/>
          <w:highlight w:val="none"/>
          <w:lang w:val="en-US" w:eastAsia="zh-CN"/>
        </w:rPr>
        <w:t>十</w:t>
      </w:r>
      <w:r>
        <w:rPr>
          <w:rFonts w:hint="eastAsia" w:ascii="宋体" w:hAnsi="宋体" w:eastAsia="宋体" w:cs="宋体"/>
          <w:highlight w:val="none"/>
          <w:lang w:eastAsia="zh-CN"/>
        </w:rPr>
        <w:t>）</w:t>
      </w:r>
      <w:r>
        <w:rPr>
          <w:rFonts w:hint="eastAsia" w:ascii="宋体" w:hAnsi="宋体" w:eastAsia="宋体" w:cs="宋体"/>
          <w:highlight w:val="none"/>
        </w:rPr>
        <w:t>投标人应在投标文件中提供有关资料供招标人审查，以证实投标人满足投标人资格的最低标准。</w:t>
      </w:r>
    </w:p>
    <w:p w14:paraId="154E29BF">
      <w:pPr>
        <w:pStyle w:val="7"/>
        <w:spacing w:line="560" w:lineRule="exact"/>
        <w:ind w:firstLine="480" w:firstLineChars="200"/>
        <w:jc w:val="both"/>
        <w:rPr>
          <w:rFonts w:hint="eastAsia" w:ascii="宋体" w:hAnsi="宋体" w:eastAsia="宋体" w:cs="宋体"/>
          <w:highlight w:val="none"/>
        </w:rPr>
      </w:pPr>
      <w:r>
        <w:rPr>
          <w:rFonts w:hint="eastAsia" w:ascii="宋体" w:hAnsi="宋体" w:eastAsia="宋体" w:cs="宋体"/>
          <w:highlight w:val="none"/>
          <w:lang w:eastAsia="zh-CN"/>
        </w:rPr>
        <w:t>（</w:t>
      </w:r>
      <w:r>
        <w:rPr>
          <w:rFonts w:hint="eastAsia" w:ascii="宋体" w:hAnsi="宋体" w:eastAsia="宋体" w:cs="宋体"/>
          <w:highlight w:val="none"/>
          <w:lang w:val="en-US" w:eastAsia="zh-CN"/>
        </w:rPr>
        <w:t>十一</w:t>
      </w:r>
      <w:r>
        <w:rPr>
          <w:rFonts w:hint="eastAsia" w:ascii="宋体" w:hAnsi="宋体" w:eastAsia="宋体" w:cs="宋体"/>
          <w:highlight w:val="none"/>
          <w:lang w:eastAsia="zh-CN"/>
        </w:rPr>
        <w:t>）</w:t>
      </w:r>
      <w:r>
        <w:rPr>
          <w:rFonts w:hint="eastAsia" w:ascii="宋体" w:hAnsi="宋体" w:eastAsia="宋体" w:cs="宋体"/>
          <w:highlight w:val="none"/>
        </w:rPr>
        <w:t>在购买招标文件的同时需签署投标人保密承诺书（招标人提供格式）。</w:t>
      </w:r>
    </w:p>
    <w:p w14:paraId="5FA77088">
      <w:pPr>
        <w:widowControl/>
        <w:ind w:firstLine="480" w:firstLineChars="200"/>
        <w:jc w:val="left"/>
        <w:rPr>
          <w:rFonts w:hint="eastAsia" w:ascii="宋体" w:hAnsi="宋体" w:eastAsia="宋体" w:cs="宋体"/>
          <w:highlight w:val="none"/>
        </w:rPr>
      </w:pPr>
      <w:r>
        <w:rPr>
          <w:rFonts w:hint="eastAsia" w:ascii="宋体" w:hAnsi="宋体" w:eastAsia="宋体" w:cs="宋体"/>
          <w:highlight w:val="none"/>
          <w:lang w:eastAsia="zh-CN"/>
        </w:rPr>
        <w:t>（</w:t>
      </w:r>
      <w:r>
        <w:rPr>
          <w:rFonts w:hint="eastAsia" w:ascii="宋体" w:hAnsi="宋体" w:eastAsia="宋体" w:cs="宋体"/>
          <w:highlight w:val="none"/>
          <w:lang w:val="en-US" w:eastAsia="zh-CN"/>
        </w:rPr>
        <w:t>十二</w:t>
      </w:r>
      <w:r>
        <w:rPr>
          <w:rFonts w:hint="eastAsia" w:ascii="宋体" w:hAnsi="宋体" w:eastAsia="宋体" w:cs="宋体"/>
          <w:highlight w:val="none"/>
          <w:lang w:eastAsia="zh-CN"/>
        </w:rPr>
        <w:t>）</w:t>
      </w:r>
      <w:r>
        <w:rPr>
          <w:rFonts w:hint="eastAsia" w:ascii="宋体" w:hAnsi="宋体" w:eastAsia="宋体" w:cs="宋体"/>
          <w:highlight w:val="none"/>
        </w:rPr>
        <w:t>本项目</w:t>
      </w:r>
      <w:r>
        <w:rPr>
          <w:rFonts w:hint="eastAsia" w:ascii="宋体" w:hAnsi="宋体" w:eastAsia="宋体" w:cs="宋体"/>
          <w:highlight w:val="none"/>
          <w:u w:val="single"/>
        </w:rPr>
        <w:t>不接受</w:t>
      </w:r>
      <w:r>
        <w:rPr>
          <w:rFonts w:hint="eastAsia" w:ascii="宋体" w:hAnsi="宋体" w:eastAsia="宋体" w:cs="宋体"/>
          <w:highlight w:val="none"/>
        </w:rPr>
        <w:t>联合体投标</w:t>
      </w:r>
      <w:r>
        <w:rPr>
          <w:rFonts w:hint="eastAsia" w:ascii="宋体" w:hAnsi="宋体" w:eastAsia="宋体" w:cs="宋体"/>
          <w:highlight w:val="none"/>
          <w:lang w:eastAsia="zh-CN"/>
        </w:rPr>
        <w:t>，</w:t>
      </w:r>
      <w:r>
        <w:rPr>
          <w:rFonts w:hint="eastAsia" w:ascii="宋体" w:hAnsi="宋体" w:eastAsia="宋体" w:cs="宋体"/>
          <w:highlight w:val="none"/>
          <w:lang w:val="en-US" w:eastAsia="zh-CN"/>
        </w:rPr>
        <w:t>中标会计师事务所不得将承接的业务转包或分包给其他会计师事务所。</w:t>
      </w:r>
      <w:bookmarkEnd w:id="13"/>
      <w:bookmarkEnd w:id="14"/>
    </w:p>
    <w:bookmarkEnd w:id="15"/>
    <w:p w14:paraId="61F0754B">
      <w:pPr>
        <w:pStyle w:val="8"/>
        <w:numPr>
          <w:ilvl w:val="0"/>
          <w:numId w:val="1"/>
        </w:numPr>
        <w:spacing w:line="560" w:lineRule="exact"/>
        <w:ind w:firstLineChars="0"/>
        <w:outlineLvl w:val="1"/>
        <w:rPr>
          <w:rFonts w:hint="eastAsia" w:ascii="宋体" w:hAnsi="宋体" w:eastAsia="宋体" w:cs="宋体"/>
          <w:color w:val="000000"/>
          <w:szCs w:val="24"/>
          <w:highlight w:val="none"/>
        </w:rPr>
      </w:pPr>
      <w:bookmarkStart w:id="16" w:name="_Toc27486"/>
      <w:bookmarkStart w:id="17" w:name="_Toc4590"/>
      <w:r>
        <w:rPr>
          <w:rFonts w:hint="eastAsia" w:ascii="宋体" w:hAnsi="宋体" w:eastAsia="宋体" w:cs="宋体"/>
          <w:color w:val="000000"/>
          <w:szCs w:val="24"/>
          <w:highlight w:val="none"/>
        </w:rPr>
        <w:t>招标文件的获取</w:t>
      </w:r>
      <w:bookmarkEnd w:id="16"/>
      <w:bookmarkEnd w:id="17"/>
    </w:p>
    <w:p w14:paraId="036B38F8">
      <w:pPr>
        <w:pStyle w:val="7"/>
        <w:spacing w:line="560" w:lineRule="exact"/>
        <w:ind w:firstLine="480" w:firstLineChars="200"/>
        <w:jc w:val="both"/>
        <w:rPr>
          <w:rFonts w:ascii="Times New Roman" w:hAnsi="Times New Roman" w:cs="Times New Roman"/>
          <w:highlight w:val="none"/>
        </w:rPr>
      </w:pPr>
      <w:r>
        <w:rPr>
          <w:rFonts w:ascii="Times New Roman" w:hAnsi="Times New Roman" w:cs="Times New Roman"/>
          <w:highlight w:val="none"/>
        </w:rPr>
        <w:t>1、凡有意参与此次投标者请于</w:t>
      </w:r>
      <w:r>
        <w:rPr>
          <w:rFonts w:ascii="Times New Roman" w:hAnsi="Times New Roman" w:cs="Times New Roman"/>
          <w:highlight w:val="none"/>
          <w:u w:val="single"/>
        </w:rPr>
        <w:t xml:space="preserve"> 202</w:t>
      </w:r>
      <w:r>
        <w:rPr>
          <w:rFonts w:hint="eastAsia" w:ascii="Times New Roman" w:hAnsi="Times New Roman" w:cs="Times New Roman"/>
          <w:highlight w:val="none"/>
          <w:u w:val="single"/>
          <w:lang w:val="en-US" w:eastAsia="zh-CN"/>
        </w:rPr>
        <w:t>4</w:t>
      </w:r>
      <w:r>
        <w:rPr>
          <w:rFonts w:ascii="Times New Roman" w:hAnsi="Times New Roman" w:cs="Times New Roman"/>
          <w:highlight w:val="none"/>
          <w:u w:val="single"/>
        </w:rPr>
        <w:t xml:space="preserve"> </w:t>
      </w:r>
      <w:r>
        <w:rPr>
          <w:rFonts w:ascii="Times New Roman" w:hAnsi="Times New Roman" w:cs="Times New Roman"/>
          <w:highlight w:val="none"/>
        </w:rPr>
        <w:t xml:space="preserve"> 年</w:t>
      </w:r>
      <w:r>
        <w:rPr>
          <w:rFonts w:ascii="Times New Roman" w:hAnsi="Times New Roman" w:cs="Times New Roman"/>
          <w:highlight w:val="none"/>
          <w:u w:val="single"/>
        </w:rPr>
        <w:t xml:space="preserve"> </w:t>
      </w:r>
      <w:r>
        <w:rPr>
          <w:rFonts w:hint="eastAsia" w:ascii="Times New Roman" w:hAnsi="Times New Roman" w:cs="Times New Roman"/>
          <w:highlight w:val="none"/>
          <w:u w:val="single"/>
          <w:lang w:val="en-US" w:eastAsia="zh-CN"/>
        </w:rPr>
        <w:t>12</w:t>
      </w:r>
      <w:r>
        <w:rPr>
          <w:rFonts w:ascii="Times New Roman" w:hAnsi="Times New Roman" w:cs="Times New Roman"/>
          <w:highlight w:val="none"/>
          <w:u w:val="single"/>
        </w:rPr>
        <w:t xml:space="preserve"> </w:t>
      </w:r>
      <w:r>
        <w:rPr>
          <w:rFonts w:ascii="Times New Roman" w:hAnsi="Times New Roman" w:cs="Times New Roman"/>
          <w:highlight w:val="none"/>
        </w:rPr>
        <w:t>月</w:t>
      </w:r>
      <w:r>
        <w:rPr>
          <w:rFonts w:ascii="Times New Roman" w:hAnsi="Times New Roman" w:cs="Times New Roman"/>
          <w:highlight w:val="none"/>
          <w:u w:val="single"/>
        </w:rPr>
        <w:t xml:space="preserve"> </w:t>
      </w:r>
      <w:r>
        <w:rPr>
          <w:rFonts w:hint="eastAsia" w:ascii="Times New Roman" w:hAnsi="Times New Roman" w:cs="Times New Roman"/>
          <w:highlight w:val="none"/>
          <w:u w:val="single"/>
          <w:lang w:val="en-US" w:eastAsia="zh-CN"/>
        </w:rPr>
        <w:t>26</w:t>
      </w:r>
      <w:r>
        <w:rPr>
          <w:rFonts w:hint="eastAsia" w:ascii="Times New Roman" w:hAnsi="Times New Roman" w:cs="Times New Roman"/>
          <w:highlight w:val="none"/>
          <w:u w:val="single"/>
        </w:rPr>
        <w:t xml:space="preserve"> </w:t>
      </w:r>
      <w:r>
        <w:rPr>
          <w:rFonts w:ascii="Times New Roman" w:hAnsi="Times New Roman" w:cs="Times New Roman"/>
          <w:highlight w:val="none"/>
        </w:rPr>
        <w:t>日至</w:t>
      </w:r>
      <w:r>
        <w:rPr>
          <w:rFonts w:ascii="Times New Roman" w:hAnsi="Times New Roman" w:cs="Times New Roman"/>
          <w:highlight w:val="none"/>
          <w:u w:val="single"/>
        </w:rPr>
        <w:t xml:space="preserve"> 20</w:t>
      </w:r>
      <w:r>
        <w:rPr>
          <w:rFonts w:hint="eastAsia" w:ascii="Times New Roman" w:hAnsi="Times New Roman" w:cs="Times New Roman"/>
          <w:highlight w:val="none"/>
          <w:u w:val="single"/>
          <w:lang w:val="en-US" w:eastAsia="zh-CN"/>
        </w:rPr>
        <w:t>25</w:t>
      </w:r>
      <w:r>
        <w:rPr>
          <w:rFonts w:ascii="Times New Roman" w:hAnsi="Times New Roman" w:cs="Times New Roman"/>
          <w:highlight w:val="none"/>
        </w:rPr>
        <w:t>年</w:t>
      </w:r>
      <w:r>
        <w:rPr>
          <w:rFonts w:ascii="Times New Roman" w:hAnsi="Times New Roman" w:cs="Times New Roman"/>
          <w:highlight w:val="none"/>
          <w:u w:val="single"/>
        </w:rPr>
        <w:t xml:space="preserve"> </w:t>
      </w:r>
      <w:r>
        <w:rPr>
          <w:rFonts w:hint="eastAsia" w:ascii="Times New Roman" w:hAnsi="Times New Roman" w:cs="Times New Roman"/>
          <w:highlight w:val="none"/>
          <w:u w:val="single"/>
          <w:lang w:val="en-US" w:eastAsia="zh-CN"/>
        </w:rPr>
        <w:t>1</w:t>
      </w:r>
      <w:r>
        <w:rPr>
          <w:rFonts w:ascii="Times New Roman" w:hAnsi="Times New Roman" w:cs="Times New Roman"/>
          <w:highlight w:val="none"/>
        </w:rPr>
        <w:t>月</w:t>
      </w:r>
      <w:r>
        <w:rPr>
          <w:rFonts w:hint="eastAsia" w:ascii="Times New Roman" w:hAnsi="Times New Roman" w:cs="Times New Roman"/>
          <w:highlight w:val="none"/>
          <w:u w:val="single"/>
        </w:rPr>
        <w:t xml:space="preserve"> </w:t>
      </w:r>
      <w:r>
        <w:rPr>
          <w:rFonts w:hint="eastAsia" w:ascii="Times New Roman" w:hAnsi="Times New Roman" w:cs="Times New Roman"/>
          <w:highlight w:val="none"/>
          <w:u w:val="single"/>
          <w:lang w:val="en-US" w:eastAsia="zh-CN"/>
        </w:rPr>
        <w:t>15</w:t>
      </w:r>
      <w:r>
        <w:rPr>
          <w:rFonts w:ascii="Times New Roman" w:hAnsi="Times New Roman" w:cs="Times New Roman"/>
          <w:highlight w:val="none"/>
          <w:u w:val="single"/>
        </w:rPr>
        <w:t xml:space="preserve"> </w:t>
      </w:r>
      <w:r>
        <w:rPr>
          <w:rFonts w:ascii="Times New Roman" w:hAnsi="Times New Roman" w:cs="Times New Roman"/>
          <w:highlight w:val="none"/>
        </w:rPr>
        <w:t>日（法定节假日，公休日除外），每日上午</w:t>
      </w:r>
      <w:r>
        <w:rPr>
          <w:rFonts w:ascii="Times New Roman" w:hAnsi="Times New Roman" w:cs="Times New Roman"/>
          <w:highlight w:val="none"/>
          <w:u w:val="single"/>
        </w:rPr>
        <w:t xml:space="preserve">  </w:t>
      </w:r>
      <w:r>
        <w:rPr>
          <w:rFonts w:hint="eastAsia" w:ascii="Times New Roman" w:hAnsi="Times New Roman" w:cs="Times New Roman"/>
          <w:highlight w:val="none"/>
          <w:u w:val="single"/>
          <w:lang w:val="en-US" w:eastAsia="zh-CN"/>
        </w:rPr>
        <w:t>9</w:t>
      </w:r>
      <w:r>
        <w:rPr>
          <w:rFonts w:ascii="Times New Roman" w:hAnsi="Times New Roman" w:cs="Times New Roman"/>
          <w:highlight w:val="none"/>
          <w:u w:val="single"/>
        </w:rPr>
        <w:t>:</w:t>
      </w:r>
      <w:r>
        <w:rPr>
          <w:rFonts w:hint="eastAsia" w:ascii="Times New Roman" w:hAnsi="Times New Roman" w:cs="Times New Roman"/>
          <w:highlight w:val="none"/>
          <w:u w:val="single"/>
          <w:lang w:val="en-US" w:eastAsia="zh-CN"/>
        </w:rPr>
        <w:t>3</w:t>
      </w:r>
      <w:r>
        <w:rPr>
          <w:rFonts w:ascii="Times New Roman" w:hAnsi="Times New Roman" w:cs="Times New Roman"/>
          <w:highlight w:val="none"/>
          <w:u w:val="single"/>
        </w:rPr>
        <w:t xml:space="preserve">0  </w:t>
      </w:r>
      <w:r>
        <w:rPr>
          <w:rFonts w:ascii="Times New Roman" w:hAnsi="Times New Roman" w:cs="Times New Roman"/>
          <w:highlight w:val="none"/>
        </w:rPr>
        <w:t>时至</w:t>
      </w:r>
      <w:r>
        <w:rPr>
          <w:rFonts w:ascii="Times New Roman" w:hAnsi="Times New Roman" w:cs="Times New Roman"/>
          <w:highlight w:val="none"/>
          <w:u w:val="single"/>
        </w:rPr>
        <w:t xml:space="preserve">  </w:t>
      </w:r>
      <w:r>
        <w:rPr>
          <w:rFonts w:hint="eastAsia" w:ascii="Times New Roman" w:hAnsi="Times New Roman" w:cs="Times New Roman"/>
          <w:highlight w:val="none"/>
          <w:u w:val="single"/>
          <w:lang w:val="en-US" w:eastAsia="zh-CN"/>
        </w:rPr>
        <w:t>11</w:t>
      </w:r>
      <w:r>
        <w:rPr>
          <w:rFonts w:ascii="Times New Roman" w:hAnsi="Times New Roman" w:cs="Times New Roman"/>
          <w:highlight w:val="none"/>
          <w:u w:val="single"/>
        </w:rPr>
        <w:t>:</w:t>
      </w:r>
      <w:r>
        <w:rPr>
          <w:rFonts w:hint="eastAsia" w:ascii="Times New Roman" w:hAnsi="Times New Roman" w:cs="Times New Roman"/>
          <w:highlight w:val="none"/>
          <w:u w:val="single"/>
          <w:lang w:val="en-US" w:eastAsia="zh-CN"/>
        </w:rPr>
        <w:t>3</w:t>
      </w:r>
      <w:r>
        <w:rPr>
          <w:rFonts w:ascii="Times New Roman" w:hAnsi="Times New Roman" w:cs="Times New Roman"/>
          <w:highlight w:val="none"/>
          <w:u w:val="single"/>
        </w:rPr>
        <w:t xml:space="preserve">0  </w:t>
      </w:r>
      <w:r>
        <w:rPr>
          <w:rFonts w:ascii="Times New Roman" w:hAnsi="Times New Roman" w:cs="Times New Roman"/>
          <w:highlight w:val="none"/>
        </w:rPr>
        <w:t>时</w:t>
      </w:r>
      <w:r>
        <w:rPr>
          <w:rFonts w:hint="eastAsia" w:ascii="Times New Roman" w:hAnsi="Times New Roman" w:cs="Times New Roman"/>
          <w:highlight w:val="none"/>
          <w:lang w:val="en-US" w:eastAsia="zh-CN"/>
        </w:rPr>
        <w:t>及下午</w:t>
      </w:r>
      <w:r>
        <w:rPr>
          <w:rFonts w:ascii="Times New Roman" w:hAnsi="Times New Roman" w:cs="Times New Roman"/>
          <w:highlight w:val="none"/>
          <w:u w:val="single"/>
        </w:rPr>
        <w:t xml:space="preserve">  </w:t>
      </w:r>
      <w:r>
        <w:rPr>
          <w:rFonts w:hint="eastAsia" w:ascii="Times New Roman" w:hAnsi="Times New Roman" w:cs="Times New Roman"/>
          <w:highlight w:val="none"/>
          <w:u w:val="single"/>
          <w:lang w:val="en-US" w:eastAsia="zh-CN"/>
        </w:rPr>
        <w:t>14</w:t>
      </w:r>
      <w:r>
        <w:rPr>
          <w:rFonts w:ascii="Times New Roman" w:hAnsi="Times New Roman" w:cs="Times New Roman"/>
          <w:highlight w:val="none"/>
          <w:u w:val="single"/>
        </w:rPr>
        <w:t>:</w:t>
      </w:r>
      <w:r>
        <w:rPr>
          <w:rFonts w:hint="eastAsia" w:ascii="Times New Roman" w:hAnsi="Times New Roman" w:cs="Times New Roman"/>
          <w:highlight w:val="none"/>
          <w:u w:val="single"/>
          <w:lang w:val="en-US" w:eastAsia="zh-CN"/>
        </w:rPr>
        <w:t>3</w:t>
      </w:r>
      <w:r>
        <w:rPr>
          <w:rFonts w:ascii="Times New Roman" w:hAnsi="Times New Roman" w:cs="Times New Roman"/>
          <w:highlight w:val="none"/>
          <w:u w:val="single"/>
        </w:rPr>
        <w:t xml:space="preserve">0  </w:t>
      </w:r>
      <w:r>
        <w:rPr>
          <w:rFonts w:ascii="Times New Roman" w:hAnsi="Times New Roman" w:cs="Times New Roman"/>
          <w:highlight w:val="none"/>
        </w:rPr>
        <w:t>时至</w:t>
      </w:r>
      <w:r>
        <w:rPr>
          <w:rFonts w:ascii="Times New Roman" w:hAnsi="Times New Roman" w:cs="Times New Roman"/>
          <w:highlight w:val="none"/>
          <w:u w:val="single"/>
        </w:rPr>
        <w:t xml:space="preserve">  1</w:t>
      </w:r>
      <w:r>
        <w:rPr>
          <w:rFonts w:hint="eastAsia" w:ascii="Times New Roman" w:hAnsi="Times New Roman" w:cs="Times New Roman"/>
          <w:highlight w:val="none"/>
          <w:u w:val="single"/>
          <w:lang w:val="en-US" w:eastAsia="zh-CN"/>
        </w:rPr>
        <w:t>7</w:t>
      </w:r>
      <w:r>
        <w:rPr>
          <w:rFonts w:ascii="Times New Roman" w:hAnsi="Times New Roman" w:cs="Times New Roman"/>
          <w:highlight w:val="none"/>
          <w:u w:val="single"/>
        </w:rPr>
        <w:t xml:space="preserve">:00  </w:t>
      </w:r>
      <w:r>
        <w:rPr>
          <w:rFonts w:ascii="Times New Roman" w:hAnsi="Times New Roman" w:cs="Times New Roman"/>
          <w:highlight w:val="none"/>
        </w:rPr>
        <w:t>时，在</w:t>
      </w:r>
      <w:r>
        <w:rPr>
          <w:rFonts w:ascii="Times New Roman" w:hAnsi="Times New Roman" w:cs="Times New Roman"/>
          <w:highlight w:val="none"/>
          <w:u w:val="single"/>
        </w:rPr>
        <w:t xml:space="preserve">  四川省成都市人民南路二段80号锦江宾馆锦苑楼</w:t>
      </w:r>
      <w:r>
        <w:rPr>
          <w:rFonts w:hint="eastAsia" w:ascii="Times New Roman" w:hAnsi="Times New Roman" w:cs="Times New Roman"/>
          <w:highlight w:val="none"/>
          <w:u w:val="single"/>
          <w:lang w:val="en-US" w:eastAsia="zh-CN"/>
        </w:rPr>
        <w:t>11楼1109</w:t>
      </w:r>
      <w:r>
        <w:rPr>
          <w:rFonts w:ascii="Times New Roman" w:hAnsi="Times New Roman" w:cs="Times New Roman"/>
          <w:highlight w:val="none"/>
          <w:u w:val="single"/>
        </w:rPr>
        <w:t xml:space="preserve">室  </w:t>
      </w:r>
      <w:r>
        <w:rPr>
          <w:rFonts w:ascii="Times New Roman" w:hAnsi="Times New Roman" w:cs="Times New Roman"/>
          <w:highlight w:val="none"/>
        </w:rPr>
        <w:t>领取招标文件；</w:t>
      </w:r>
    </w:p>
    <w:p w14:paraId="7C6215BE">
      <w:pPr>
        <w:pStyle w:val="7"/>
        <w:spacing w:line="560" w:lineRule="exact"/>
        <w:ind w:firstLine="480" w:firstLineChars="200"/>
        <w:jc w:val="both"/>
        <w:outlineLvl w:val="2"/>
        <w:rPr>
          <w:rFonts w:ascii="Times New Roman" w:hAnsi="Times New Roman" w:cs="Times New Roman"/>
          <w:highlight w:val="none"/>
        </w:rPr>
      </w:pPr>
      <w:bookmarkStart w:id="18" w:name="_Toc27511"/>
      <w:r>
        <w:rPr>
          <w:rFonts w:ascii="Times New Roman" w:hAnsi="Times New Roman" w:cs="Times New Roman"/>
          <w:highlight w:val="none"/>
        </w:rPr>
        <w:t>2、招标文件费用为：</w:t>
      </w:r>
      <w:r>
        <w:rPr>
          <w:rFonts w:ascii="Times New Roman" w:hAnsi="Times New Roman" w:cs="Times New Roman"/>
          <w:highlight w:val="none"/>
          <w:u w:val="single"/>
        </w:rPr>
        <w:t xml:space="preserve"> </w:t>
      </w:r>
      <w:r>
        <w:rPr>
          <w:rFonts w:hint="eastAsia" w:ascii="Times New Roman" w:hAnsi="Times New Roman" w:cs="Times New Roman"/>
          <w:highlight w:val="none"/>
          <w:u w:val="single"/>
          <w:lang w:val="en-US" w:eastAsia="zh-CN"/>
        </w:rPr>
        <w:t>4</w:t>
      </w:r>
      <w:r>
        <w:rPr>
          <w:rFonts w:ascii="Times New Roman" w:hAnsi="Times New Roman" w:cs="Times New Roman"/>
          <w:highlight w:val="none"/>
          <w:u w:val="single"/>
        </w:rPr>
        <w:t>00</w:t>
      </w:r>
      <w:r>
        <w:rPr>
          <w:rFonts w:hint="eastAsia" w:ascii="Times New Roman" w:hAnsi="Times New Roman" w:cs="Times New Roman"/>
          <w:highlight w:val="none"/>
          <w:u w:val="single"/>
        </w:rPr>
        <w:t>元</w:t>
      </w:r>
      <w:r>
        <w:rPr>
          <w:rFonts w:ascii="Times New Roman" w:hAnsi="Times New Roman" w:cs="Times New Roman"/>
          <w:highlight w:val="none"/>
          <w:u w:val="single"/>
        </w:rPr>
        <w:t xml:space="preserve">/套  </w:t>
      </w:r>
      <w:r>
        <w:rPr>
          <w:rFonts w:ascii="Times New Roman" w:hAnsi="Times New Roman" w:cs="Times New Roman"/>
          <w:highlight w:val="none"/>
        </w:rPr>
        <w:t>，由投标人自行承担。</w:t>
      </w:r>
      <w:bookmarkEnd w:id="18"/>
    </w:p>
    <w:p w14:paraId="5B99775D">
      <w:pPr>
        <w:pStyle w:val="8"/>
        <w:numPr>
          <w:ilvl w:val="0"/>
          <w:numId w:val="2"/>
        </w:numPr>
        <w:spacing w:line="560" w:lineRule="exact"/>
        <w:ind w:firstLineChars="0"/>
        <w:outlineLvl w:val="1"/>
        <w:rPr>
          <w:rFonts w:ascii="Times New Roman" w:hAnsi="Times New Roman"/>
          <w:color w:val="000000"/>
          <w:highlight w:val="none"/>
        </w:rPr>
      </w:pPr>
      <w:bookmarkStart w:id="19" w:name="_Toc25472"/>
      <w:bookmarkStart w:id="20" w:name="_Toc6353"/>
      <w:r>
        <w:rPr>
          <w:rFonts w:ascii="Times New Roman" w:hAnsi="Times New Roman"/>
          <w:color w:val="000000"/>
          <w:highlight w:val="none"/>
        </w:rPr>
        <w:t>购买招标文件时应提供给招标人的资料</w:t>
      </w:r>
      <w:bookmarkEnd w:id="19"/>
      <w:bookmarkEnd w:id="20"/>
    </w:p>
    <w:p w14:paraId="0280E1C5">
      <w:pPr>
        <w:pStyle w:val="7"/>
        <w:spacing w:line="560" w:lineRule="exact"/>
        <w:ind w:firstLine="480" w:firstLineChars="200"/>
        <w:jc w:val="both"/>
        <w:rPr>
          <w:rFonts w:ascii="Times New Roman" w:hAnsi="Times New Roman" w:cs="Times New Roman"/>
          <w:highlight w:val="none"/>
        </w:rPr>
      </w:pPr>
      <w:r>
        <w:rPr>
          <w:rFonts w:ascii="Times New Roman" w:hAnsi="Times New Roman" w:cs="Times New Roman"/>
          <w:highlight w:val="none"/>
        </w:rPr>
        <w:t>1、提供投标单位营业执照复印件、</w:t>
      </w:r>
      <w:r>
        <w:rPr>
          <w:rFonts w:hint="default" w:ascii="Times New Roman" w:hAnsi="Times New Roman" w:eastAsia="宋体" w:cs="Times New Roman"/>
          <w:color w:val="000000"/>
          <w:kern w:val="2"/>
          <w:sz w:val="24"/>
          <w:szCs w:val="24"/>
          <w:highlight w:val="none"/>
          <w:lang w:val="en-US" w:eastAsia="zh-CN" w:bidi="ar-SA"/>
        </w:rPr>
        <w:t>证券从业资格</w:t>
      </w:r>
      <w:r>
        <w:rPr>
          <w:rFonts w:hint="eastAsia" w:ascii="Times New Roman" w:hAnsi="Times New Roman" w:cs="Times New Roman"/>
          <w:highlight w:val="none"/>
          <w:lang w:val="en-US" w:eastAsia="zh-CN"/>
        </w:rPr>
        <w:t>证明文件</w:t>
      </w:r>
      <w:r>
        <w:rPr>
          <w:rFonts w:ascii="Times New Roman" w:hAnsi="Times New Roman" w:cs="Times New Roman"/>
          <w:highlight w:val="none"/>
        </w:rPr>
        <w:t>复印件并加盖公章；</w:t>
      </w:r>
    </w:p>
    <w:p w14:paraId="77EB410B">
      <w:pPr>
        <w:pStyle w:val="7"/>
        <w:spacing w:line="560" w:lineRule="exact"/>
        <w:ind w:firstLine="480" w:firstLineChars="200"/>
        <w:jc w:val="both"/>
        <w:rPr>
          <w:rFonts w:ascii="Times New Roman" w:hAnsi="Times New Roman" w:cs="Times New Roman"/>
          <w:highlight w:val="none"/>
        </w:rPr>
      </w:pPr>
      <w:r>
        <w:rPr>
          <w:rFonts w:ascii="Times New Roman" w:hAnsi="Times New Roman" w:cs="Times New Roman"/>
          <w:highlight w:val="none"/>
        </w:rPr>
        <w:t>2、提供投标单位法定代表人身份证明或法定代表人授权委托书，以及法定代表人身份证复印件及受托人身份证复印件，均需加盖公章（格式详见附件</w:t>
      </w:r>
      <w:r>
        <w:rPr>
          <w:rFonts w:hint="eastAsia" w:ascii="Times New Roman" w:hAnsi="Times New Roman" w:cs="Times New Roman"/>
          <w:highlight w:val="none"/>
          <w:lang w:val="en-US" w:eastAsia="zh-CN"/>
        </w:rPr>
        <w:t>2</w:t>
      </w:r>
      <w:r>
        <w:rPr>
          <w:rFonts w:ascii="Times New Roman" w:hAnsi="Times New Roman" w:cs="Times New Roman"/>
          <w:highlight w:val="none"/>
        </w:rPr>
        <w:t>：“法定代表人身份证明、法定代表人授权委托书”）；</w:t>
      </w:r>
    </w:p>
    <w:p w14:paraId="448E903A">
      <w:pPr>
        <w:pStyle w:val="7"/>
        <w:spacing w:line="560" w:lineRule="exact"/>
        <w:ind w:firstLine="480" w:firstLineChars="200"/>
        <w:jc w:val="both"/>
        <w:rPr>
          <w:rFonts w:ascii="Times New Roman" w:hAnsi="Times New Roman" w:cs="Times New Roman"/>
          <w:highlight w:val="none"/>
        </w:rPr>
      </w:pPr>
      <w:r>
        <w:rPr>
          <w:rFonts w:hint="eastAsia" w:ascii="Times New Roman" w:hAnsi="Times New Roman" w:cs="Times New Roman"/>
          <w:highlight w:val="none"/>
        </w:rPr>
        <w:t>3</w:t>
      </w:r>
      <w:r>
        <w:rPr>
          <w:rFonts w:ascii="Times New Roman" w:hAnsi="Times New Roman" w:cs="Times New Roman"/>
          <w:highlight w:val="none"/>
        </w:rPr>
        <w:t>、签署投标单位“保密承诺书”并加盖公章（格式详见附件</w:t>
      </w:r>
      <w:r>
        <w:rPr>
          <w:rFonts w:hint="eastAsia" w:ascii="Times New Roman" w:hAnsi="Times New Roman" w:cs="Times New Roman"/>
          <w:highlight w:val="none"/>
          <w:lang w:val="en-US" w:eastAsia="zh-CN"/>
        </w:rPr>
        <w:t>1</w:t>
      </w:r>
      <w:r>
        <w:rPr>
          <w:rFonts w:ascii="Times New Roman" w:hAnsi="Times New Roman" w:cs="Times New Roman"/>
          <w:highlight w:val="none"/>
        </w:rPr>
        <w:t>：“</w:t>
      </w:r>
      <w:r>
        <w:rPr>
          <w:rFonts w:hint="eastAsia" w:ascii="Times New Roman" w:hAnsi="Times New Roman" w:cs="Times New Roman"/>
          <w:highlight w:val="none"/>
          <w:lang w:val="en-US" w:eastAsia="zh-CN"/>
        </w:rPr>
        <w:t>投标</w:t>
      </w:r>
      <w:r>
        <w:rPr>
          <w:rFonts w:ascii="Times New Roman" w:hAnsi="Times New Roman" w:cs="Times New Roman"/>
          <w:highlight w:val="none"/>
        </w:rPr>
        <w:t>保密承诺书”）。</w:t>
      </w:r>
    </w:p>
    <w:p w14:paraId="263EE121">
      <w:pPr>
        <w:pStyle w:val="8"/>
        <w:numPr>
          <w:ilvl w:val="0"/>
          <w:numId w:val="2"/>
        </w:numPr>
        <w:spacing w:line="560" w:lineRule="exact"/>
        <w:ind w:firstLineChars="0"/>
        <w:outlineLvl w:val="1"/>
        <w:rPr>
          <w:rFonts w:ascii="Times New Roman" w:hAnsi="Times New Roman"/>
          <w:color w:val="000000"/>
          <w:szCs w:val="24"/>
          <w:highlight w:val="none"/>
        </w:rPr>
      </w:pPr>
      <w:bookmarkStart w:id="21" w:name="_Toc29269"/>
      <w:bookmarkStart w:id="22" w:name="_Toc24194"/>
      <w:r>
        <w:rPr>
          <w:rFonts w:ascii="Times New Roman" w:hAnsi="Times New Roman"/>
          <w:color w:val="000000"/>
          <w:szCs w:val="24"/>
          <w:highlight w:val="none"/>
        </w:rPr>
        <w:t>联系方式</w:t>
      </w:r>
      <w:bookmarkEnd w:id="21"/>
      <w:bookmarkEnd w:id="22"/>
    </w:p>
    <w:p w14:paraId="71BAE350">
      <w:pPr>
        <w:ind w:firstLine="720" w:firstLineChars="300"/>
        <w:rPr>
          <w:rFonts w:ascii="Times New Roman" w:hAnsi="Times New Roman"/>
          <w:color w:val="000000"/>
          <w:szCs w:val="24"/>
          <w:highlight w:val="none"/>
        </w:rPr>
      </w:pPr>
      <w:r>
        <w:rPr>
          <w:rFonts w:ascii="Times New Roman" w:hAnsi="Times New Roman"/>
          <w:color w:val="000000"/>
          <w:szCs w:val="24"/>
          <w:highlight w:val="none"/>
        </w:rPr>
        <w:t>招标人：四川省旅游投资集团有限责任公司</w:t>
      </w:r>
    </w:p>
    <w:p w14:paraId="2E438E20">
      <w:pPr>
        <w:pStyle w:val="8"/>
        <w:ind w:left="720" w:firstLine="0" w:firstLineChars="0"/>
        <w:rPr>
          <w:rFonts w:hint="default" w:ascii="Times New Roman" w:hAnsi="Times New Roman" w:eastAsia="宋体"/>
          <w:color w:val="000000"/>
          <w:szCs w:val="24"/>
          <w:highlight w:val="none"/>
          <w:lang w:val="en-US" w:eastAsia="zh-CN"/>
        </w:rPr>
      </w:pPr>
      <w:r>
        <w:rPr>
          <w:rFonts w:ascii="Times New Roman" w:hAnsi="Times New Roman"/>
          <w:color w:val="000000"/>
          <w:szCs w:val="24"/>
          <w:highlight w:val="none"/>
        </w:rPr>
        <w:t>地址：四川省成都市人民南路二段80号锦江宾馆锦苑楼</w:t>
      </w:r>
      <w:r>
        <w:rPr>
          <w:rFonts w:hint="eastAsia" w:ascii="Times New Roman" w:hAnsi="Times New Roman"/>
          <w:color w:val="000000"/>
          <w:szCs w:val="24"/>
          <w:highlight w:val="none"/>
          <w:lang w:val="en-US" w:eastAsia="zh-CN"/>
        </w:rPr>
        <w:t>1109室</w:t>
      </w:r>
    </w:p>
    <w:p w14:paraId="57CBA2D2">
      <w:pPr>
        <w:pStyle w:val="8"/>
        <w:ind w:left="720" w:firstLine="0" w:firstLineChars="0"/>
        <w:rPr>
          <w:rFonts w:hint="default" w:ascii="Times New Roman" w:hAnsi="Times New Roman" w:eastAsia="宋体"/>
          <w:color w:val="000000"/>
          <w:szCs w:val="24"/>
          <w:highlight w:val="none"/>
          <w:lang w:val="en-US" w:eastAsia="zh-CN"/>
        </w:rPr>
      </w:pPr>
      <w:bookmarkStart w:id="23" w:name="OLE_LINK17"/>
      <w:r>
        <w:rPr>
          <w:rFonts w:ascii="Times New Roman" w:hAnsi="Times New Roman"/>
          <w:color w:val="000000"/>
          <w:szCs w:val="24"/>
          <w:highlight w:val="none"/>
        </w:rPr>
        <w:t>联系人：</w:t>
      </w:r>
      <w:r>
        <w:rPr>
          <w:rFonts w:hint="eastAsia" w:ascii="Times New Roman" w:hAnsi="Times New Roman"/>
          <w:color w:val="000000"/>
          <w:szCs w:val="24"/>
          <w:highlight w:val="none"/>
          <w:lang w:val="en-US" w:eastAsia="zh-CN"/>
        </w:rPr>
        <w:t xml:space="preserve">张女士  熊女士 </w:t>
      </w:r>
    </w:p>
    <w:p w14:paraId="2DF02409">
      <w:pPr>
        <w:pStyle w:val="8"/>
        <w:ind w:left="720" w:firstLine="0" w:firstLineChars="0"/>
        <w:rPr>
          <w:rFonts w:hint="eastAsia" w:ascii="Times New Roman" w:hAnsi="Times New Roman"/>
          <w:color w:val="000000"/>
          <w:szCs w:val="24"/>
          <w:highlight w:val="none"/>
        </w:rPr>
      </w:pPr>
      <w:r>
        <w:rPr>
          <w:rFonts w:ascii="Times New Roman" w:hAnsi="Times New Roman"/>
          <w:color w:val="000000"/>
          <w:szCs w:val="24"/>
          <w:highlight w:val="none"/>
        </w:rPr>
        <w:t>电话：</w:t>
      </w:r>
      <w:r>
        <w:rPr>
          <w:rFonts w:hint="eastAsia" w:ascii="Times New Roman" w:hAnsi="Times New Roman"/>
          <w:color w:val="000000"/>
          <w:szCs w:val="24"/>
          <w:highlight w:val="none"/>
        </w:rPr>
        <w:t>15108270989</w:t>
      </w:r>
      <w:r>
        <w:rPr>
          <w:rFonts w:ascii="Times New Roman" w:hAnsi="Times New Roman"/>
          <w:color w:val="000000"/>
          <w:szCs w:val="24"/>
          <w:highlight w:val="none"/>
        </w:rPr>
        <w:t xml:space="preserve"> </w:t>
      </w:r>
      <w:r>
        <w:rPr>
          <w:rFonts w:hint="eastAsia" w:ascii="Times New Roman" w:hAnsi="Times New Roman"/>
          <w:color w:val="000000"/>
          <w:szCs w:val="24"/>
          <w:highlight w:val="none"/>
          <w:lang w:val="en-US" w:eastAsia="zh-CN"/>
        </w:rPr>
        <w:t xml:space="preserve"> 18081142026</w:t>
      </w:r>
      <w:r>
        <w:rPr>
          <w:rFonts w:ascii="Times New Roman" w:hAnsi="Times New Roman"/>
          <w:color w:val="000000"/>
          <w:szCs w:val="24"/>
          <w:highlight w:val="none"/>
        </w:rPr>
        <w:t xml:space="preserve">     </w:t>
      </w:r>
      <w:r>
        <w:rPr>
          <w:rFonts w:hint="eastAsia" w:ascii="Times New Roman" w:hAnsi="Times New Roman"/>
          <w:color w:val="000000"/>
          <w:szCs w:val="24"/>
          <w:highlight w:val="none"/>
        </w:rPr>
        <w:tab/>
      </w:r>
    </w:p>
    <w:p w14:paraId="72357D81">
      <w:pPr>
        <w:pStyle w:val="8"/>
        <w:ind w:left="720" w:firstLine="0" w:firstLineChars="0"/>
        <w:rPr>
          <w:rFonts w:ascii="Times New Roman" w:hAnsi="Times New Roman"/>
          <w:color w:val="000000"/>
          <w:szCs w:val="24"/>
          <w:highlight w:val="none"/>
        </w:rPr>
      </w:pPr>
      <w:r>
        <w:rPr>
          <w:rFonts w:ascii="Times New Roman" w:hAnsi="Times New Roman"/>
          <w:color w:val="000000"/>
          <w:szCs w:val="24"/>
          <w:highlight w:val="none"/>
        </w:rPr>
        <w:t>电子邮件：</w:t>
      </w:r>
      <w:r>
        <w:rPr>
          <w:rFonts w:hint="eastAsia" w:ascii="Times New Roman" w:hAnsi="Times New Roman"/>
          <w:color w:val="000000"/>
          <w:szCs w:val="24"/>
          <w:highlight w:val="none"/>
        </w:rPr>
        <w:t>xiongjing@mail.scsltjt.com</w:t>
      </w:r>
      <w:bookmarkEnd w:id="23"/>
      <w:r>
        <w:rPr>
          <w:rFonts w:hint="eastAsia" w:ascii="Times New Roman" w:hAnsi="Times New Roman"/>
          <w:color w:val="000000"/>
          <w:szCs w:val="24"/>
          <w:highlight w:val="none"/>
        </w:rPr>
        <w:t xml:space="preserve"> </w:t>
      </w:r>
    </w:p>
    <w:p w14:paraId="2871BA1F"/>
    <w:p w14:paraId="2498E4D0"/>
    <w:p w14:paraId="1BBD3C4B">
      <w:pPr>
        <w:pStyle w:val="2"/>
        <w:spacing w:before="0" w:after="0" w:line="560" w:lineRule="exact"/>
        <w:jc w:val="both"/>
        <w:rPr>
          <w:rFonts w:ascii="Times New Roman" w:hAnsi="Times New Roman"/>
          <w:color w:val="000000"/>
          <w:highlight w:val="none"/>
        </w:rPr>
      </w:pPr>
      <w:bookmarkStart w:id="24" w:name="_Toc24611"/>
      <w:bookmarkStart w:id="25" w:name="_Toc1809"/>
      <w:bookmarkStart w:id="26" w:name="_Toc16040"/>
      <w:r>
        <w:rPr>
          <w:rFonts w:ascii="Times New Roman" w:hAnsi="Times New Roman"/>
          <w:color w:val="000000"/>
          <w:sz w:val="24"/>
          <w:highlight w:val="none"/>
        </w:rPr>
        <w:t>附件1：</w:t>
      </w:r>
      <w:bookmarkEnd w:id="24"/>
      <w:bookmarkEnd w:id="25"/>
      <w:bookmarkEnd w:id="26"/>
    </w:p>
    <w:p w14:paraId="6810D29B">
      <w:pPr>
        <w:spacing w:line="560" w:lineRule="exact"/>
        <w:jc w:val="center"/>
        <w:rPr>
          <w:rFonts w:ascii="Times New Roman" w:hAnsi="Times New Roman"/>
          <w:b/>
          <w:color w:val="000000"/>
          <w:sz w:val="28"/>
          <w:szCs w:val="28"/>
          <w:highlight w:val="none"/>
        </w:rPr>
      </w:pPr>
      <w:r>
        <w:rPr>
          <w:rFonts w:ascii="Times New Roman" w:hAnsi="Times New Roman"/>
          <w:b/>
          <w:color w:val="000000"/>
          <w:sz w:val="28"/>
          <w:szCs w:val="28"/>
          <w:highlight w:val="none"/>
        </w:rPr>
        <w:t>投标保密承诺书</w:t>
      </w:r>
    </w:p>
    <w:p w14:paraId="21AA4377">
      <w:pPr>
        <w:spacing w:line="560" w:lineRule="exact"/>
        <w:rPr>
          <w:rFonts w:ascii="Times New Roman" w:hAnsi="Times New Roman"/>
          <w:b/>
          <w:color w:val="000000"/>
          <w:highlight w:val="none"/>
        </w:rPr>
      </w:pPr>
      <w:bookmarkStart w:id="52" w:name="_GoBack"/>
      <w:bookmarkEnd w:id="52"/>
    </w:p>
    <w:p w14:paraId="28ABF0D6">
      <w:pPr>
        <w:spacing w:line="560" w:lineRule="exact"/>
        <w:rPr>
          <w:rFonts w:ascii="Times New Roman" w:hAnsi="Times New Roman"/>
          <w:color w:val="000000"/>
          <w:highlight w:val="none"/>
        </w:rPr>
      </w:pPr>
      <w:r>
        <w:rPr>
          <w:rFonts w:ascii="Times New Roman" w:hAnsi="Times New Roman"/>
          <w:color w:val="000000"/>
          <w:highlight w:val="none"/>
        </w:rPr>
        <w:t>致：四川省旅游投资集团有限责任公司</w:t>
      </w:r>
    </w:p>
    <w:p w14:paraId="66F70311">
      <w:pPr>
        <w:spacing w:line="560" w:lineRule="exact"/>
        <w:rPr>
          <w:rFonts w:ascii="Times New Roman" w:hAnsi="Times New Roman"/>
          <w:color w:val="000000"/>
          <w:highlight w:val="none"/>
        </w:rPr>
      </w:pPr>
    </w:p>
    <w:p w14:paraId="3D127BE7">
      <w:pPr>
        <w:spacing w:line="560" w:lineRule="exact"/>
        <w:ind w:firstLine="480" w:firstLineChars="200"/>
        <w:rPr>
          <w:rFonts w:ascii="Times New Roman" w:hAnsi="Times New Roman"/>
          <w:b/>
          <w:color w:val="000000"/>
          <w:highlight w:val="none"/>
        </w:rPr>
      </w:pPr>
      <w:r>
        <w:rPr>
          <w:rFonts w:ascii="Times New Roman" w:hAnsi="Times New Roman"/>
          <w:color w:val="000000"/>
          <w:highlight w:val="none"/>
          <w:u w:val="single"/>
        </w:rPr>
        <w:t xml:space="preserve">                         </w:t>
      </w:r>
      <w:r>
        <w:rPr>
          <w:rFonts w:ascii="Times New Roman" w:hAnsi="Times New Roman"/>
          <w:color w:val="000000"/>
          <w:highlight w:val="none"/>
        </w:rPr>
        <w:t>（以下简称“我司”）希望参与四川省旅游投资集团有限责任公司（以下简称“</w:t>
      </w:r>
      <w:r>
        <w:rPr>
          <w:rFonts w:hint="eastAsia" w:ascii="Times New Roman" w:hAnsi="Times New Roman"/>
          <w:color w:val="000000"/>
          <w:highlight w:val="none"/>
          <w:lang w:eastAsia="zh-CN"/>
        </w:rPr>
        <w:t>省旅投集团</w:t>
      </w:r>
      <w:r>
        <w:rPr>
          <w:rFonts w:ascii="Times New Roman" w:hAnsi="Times New Roman"/>
          <w:color w:val="000000"/>
          <w:highlight w:val="none"/>
        </w:rPr>
        <w:t>”）关于“</w:t>
      </w:r>
      <w:r>
        <w:rPr>
          <w:rFonts w:hint="eastAsia" w:ascii="Times New Roman" w:hAnsi="Times New Roman"/>
          <w:color w:val="000000"/>
          <w:highlight w:val="none"/>
          <w:u w:val="single"/>
          <w:lang w:eastAsia="zh-CN"/>
        </w:rPr>
        <w:t>2024-2025年财务决算审计服务采购项目</w:t>
      </w:r>
      <w:r>
        <w:rPr>
          <w:rFonts w:ascii="Times New Roman" w:hAnsi="Times New Roman"/>
          <w:color w:val="000000"/>
          <w:highlight w:val="none"/>
        </w:rPr>
        <w:t>”（以下简称“本项目”）的公开招标活动。在本项目投标过程中，</w:t>
      </w:r>
      <w:r>
        <w:rPr>
          <w:rFonts w:hint="eastAsia" w:ascii="Times New Roman" w:hAnsi="Times New Roman"/>
          <w:color w:val="000000"/>
          <w:highlight w:val="none"/>
          <w:lang w:eastAsia="zh-CN"/>
        </w:rPr>
        <w:t>省旅投集团</w:t>
      </w:r>
      <w:r>
        <w:rPr>
          <w:rFonts w:ascii="Times New Roman" w:hAnsi="Times New Roman"/>
          <w:color w:val="000000"/>
          <w:highlight w:val="none"/>
        </w:rPr>
        <w:t>同意向我司提供有关本项目的相关信息和技术资料，前提是我司必须根据本承诺书的规定对所提供的信息和资料严格履行保密责任，并且仅用于参加本项目的投标活动及中标后的项目实施。</w:t>
      </w:r>
    </w:p>
    <w:p w14:paraId="7C8E78A6">
      <w:pPr>
        <w:spacing w:line="560" w:lineRule="exact"/>
        <w:ind w:firstLine="480" w:firstLineChars="200"/>
        <w:rPr>
          <w:rFonts w:ascii="Times New Roman" w:hAnsi="Times New Roman"/>
          <w:b/>
          <w:color w:val="000000"/>
          <w:highlight w:val="none"/>
        </w:rPr>
      </w:pPr>
      <w:r>
        <w:rPr>
          <w:rFonts w:ascii="Times New Roman" w:hAnsi="Times New Roman"/>
          <w:color w:val="000000"/>
          <w:highlight w:val="none"/>
        </w:rPr>
        <w:t>为了对保密信息予以有效保护，我司同意做出以下承诺：</w:t>
      </w:r>
    </w:p>
    <w:p w14:paraId="6FCCE44F">
      <w:pPr>
        <w:numPr>
          <w:ilvl w:val="0"/>
          <w:numId w:val="3"/>
        </w:numPr>
        <w:spacing w:line="560" w:lineRule="exact"/>
        <w:outlineLvl w:val="1"/>
        <w:rPr>
          <w:rFonts w:ascii="Times New Roman" w:hAnsi="Times New Roman"/>
          <w:b/>
          <w:color w:val="000000"/>
          <w:highlight w:val="none"/>
        </w:rPr>
      </w:pPr>
      <w:bookmarkStart w:id="27" w:name="_Toc28498"/>
      <w:bookmarkStart w:id="28" w:name="_Toc9449"/>
      <w:r>
        <w:rPr>
          <w:rFonts w:ascii="Times New Roman" w:hAnsi="Times New Roman"/>
          <w:b/>
          <w:color w:val="000000"/>
          <w:highlight w:val="none"/>
        </w:rPr>
        <w:t>相关信息和资料的定义</w:t>
      </w:r>
      <w:bookmarkEnd w:id="27"/>
      <w:bookmarkEnd w:id="28"/>
    </w:p>
    <w:p w14:paraId="2BD53B40">
      <w:pPr>
        <w:spacing w:line="560" w:lineRule="exact"/>
        <w:ind w:firstLine="480" w:firstLineChars="200"/>
        <w:rPr>
          <w:rFonts w:ascii="Times New Roman" w:hAnsi="Times New Roman"/>
          <w:color w:val="000000"/>
          <w:highlight w:val="none"/>
        </w:rPr>
      </w:pPr>
      <w:r>
        <w:rPr>
          <w:rFonts w:ascii="Times New Roman" w:hAnsi="Times New Roman"/>
          <w:color w:val="000000"/>
          <w:highlight w:val="none"/>
        </w:rPr>
        <w:t>本承诺书所称的“相关信息和技术资料”是指基于本项目的招标活动向我司提供的招标文件内容以及有关本项目实施过程中涉及的全部未向社会公开的信息，无论是书面的、口头的、图形的、电子的或</w:t>
      </w:r>
      <w:r>
        <w:rPr>
          <w:rFonts w:hint="eastAsia" w:ascii="Times New Roman" w:hAnsi="Times New Roman"/>
          <w:color w:val="000000"/>
          <w:highlight w:val="none"/>
          <w:lang w:eastAsia="zh-CN"/>
        </w:rPr>
        <w:t>其他</w:t>
      </w:r>
      <w:r>
        <w:rPr>
          <w:rFonts w:ascii="Times New Roman" w:hAnsi="Times New Roman"/>
          <w:color w:val="000000"/>
          <w:highlight w:val="none"/>
        </w:rPr>
        <w:t xml:space="preserve">任何形式的信息。 </w:t>
      </w:r>
    </w:p>
    <w:p w14:paraId="08AC2EA4">
      <w:pPr>
        <w:numPr>
          <w:ilvl w:val="0"/>
          <w:numId w:val="3"/>
        </w:numPr>
        <w:spacing w:line="560" w:lineRule="exact"/>
        <w:outlineLvl w:val="1"/>
        <w:rPr>
          <w:rFonts w:ascii="Times New Roman" w:hAnsi="Times New Roman"/>
          <w:b/>
          <w:color w:val="000000"/>
          <w:highlight w:val="none"/>
        </w:rPr>
      </w:pPr>
      <w:bookmarkStart w:id="29" w:name="_Toc12133"/>
      <w:bookmarkStart w:id="30" w:name="_Toc8451"/>
      <w:r>
        <w:rPr>
          <w:rFonts w:ascii="Times New Roman" w:hAnsi="Times New Roman"/>
          <w:b/>
          <w:color w:val="000000"/>
          <w:highlight w:val="none"/>
        </w:rPr>
        <w:t>保密义务</w:t>
      </w:r>
      <w:bookmarkEnd w:id="29"/>
      <w:bookmarkEnd w:id="30"/>
    </w:p>
    <w:p w14:paraId="378D689F">
      <w:pPr>
        <w:pStyle w:val="8"/>
        <w:numPr>
          <w:ilvl w:val="0"/>
          <w:numId w:val="4"/>
        </w:numPr>
        <w:spacing w:line="560" w:lineRule="exact"/>
        <w:ind w:left="0" w:firstLine="480"/>
        <w:rPr>
          <w:rFonts w:ascii="Times New Roman" w:hAnsi="Times New Roman"/>
          <w:b/>
          <w:color w:val="000000"/>
          <w:highlight w:val="none"/>
        </w:rPr>
      </w:pPr>
      <w:r>
        <w:rPr>
          <w:rFonts w:ascii="Times New Roman" w:hAnsi="Times New Roman"/>
          <w:color w:val="000000"/>
          <w:highlight w:val="none"/>
        </w:rPr>
        <w:t xml:space="preserve">我司同意严格保密本次项目招标活动所提供的相关信息和技术资料； </w:t>
      </w:r>
    </w:p>
    <w:p w14:paraId="74109F92">
      <w:pPr>
        <w:pStyle w:val="8"/>
        <w:numPr>
          <w:ilvl w:val="0"/>
          <w:numId w:val="4"/>
        </w:numPr>
        <w:spacing w:line="560" w:lineRule="exact"/>
        <w:ind w:left="0" w:firstLine="480"/>
        <w:rPr>
          <w:rFonts w:ascii="Times New Roman" w:hAnsi="Times New Roman"/>
          <w:b/>
          <w:color w:val="000000"/>
          <w:highlight w:val="none"/>
        </w:rPr>
      </w:pPr>
      <w:r>
        <w:rPr>
          <w:rFonts w:ascii="Times New Roman" w:hAnsi="Times New Roman"/>
          <w:color w:val="000000"/>
          <w:highlight w:val="none"/>
        </w:rPr>
        <w:t>我司保证采取所有必要的方法对本次项目招标活动所提供的相关信息和技术资料进行保密，严禁非授权透露、使用、复制本次项目招标活动所提供的相关信息和技术资料；</w:t>
      </w:r>
    </w:p>
    <w:p w14:paraId="49A96F86">
      <w:pPr>
        <w:pStyle w:val="8"/>
        <w:numPr>
          <w:ilvl w:val="0"/>
          <w:numId w:val="4"/>
        </w:numPr>
        <w:spacing w:line="560" w:lineRule="exact"/>
        <w:ind w:left="0" w:firstLine="480"/>
        <w:rPr>
          <w:rFonts w:ascii="Times New Roman" w:hAnsi="Times New Roman"/>
          <w:b/>
          <w:color w:val="000000"/>
          <w:highlight w:val="none"/>
        </w:rPr>
      </w:pPr>
      <w:r>
        <w:rPr>
          <w:rFonts w:ascii="Times New Roman" w:hAnsi="Times New Roman"/>
          <w:color w:val="000000"/>
          <w:highlight w:val="none"/>
        </w:rPr>
        <w:t>未经</w:t>
      </w:r>
      <w:r>
        <w:rPr>
          <w:rFonts w:hint="eastAsia" w:ascii="Times New Roman" w:hAnsi="Times New Roman"/>
          <w:color w:val="000000"/>
          <w:highlight w:val="none"/>
          <w:lang w:eastAsia="zh-CN"/>
        </w:rPr>
        <w:t>省旅投集团</w:t>
      </w:r>
      <w:r>
        <w:rPr>
          <w:rFonts w:ascii="Times New Roman" w:hAnsi="Times New Roman"/>
          <w:color w:val="000000"/>
          <w:highlight w:val="none"/>
        </w:rPr>
        <w:t xml:space="preserve">书面同意，我司不得因任何理由以任何方式透露本次项目招标活动所提供的相关信息和技术资料。 </w:t>
      </w:r>
    </w:p>
    <w:p w14:paraId="0907BA86">
      <w:pPr>
        <w:numPr>
          <w:ilvl w:val="0"/>
          <w:numId w:val="3"/>
        </w:numPr>
        <w:spacing w:line="560" w:lineRule="exact"/>
        <w:outlineLvl w:val="1"/>
        <w:rPr>
          <w:rFonts w:ascii="Times New Roman" w:hAnsi="Times New Roman"/>
          <w:b/>
          <w:color w:val="000000"/>
          <w:highlight w:val="none"/>
        </w:rPr>
      </w:pPr>
      <w:bookmarkStart w:id="31" w:name="_Toc23521"/>
      <w:bookmarkStart w:id="32" w:name="_Toc15206"/>
      <w:r>
        <w:rPr>
          <w:rFonts w:ascii="Times New Roman" w:hAnsi="Times New Roman"/>
          <w:b/>
          <w:color w:val="000000"/>
          <w:highlight w:val="none"/>
        </w:rPr>
        <w:t>使用方式和不使用的义务</w:t>
      </w:r>
      <w:bookmarkEnd w:id="31"/>
      <w:bookmarkEnd w:id="32"/>
    </w:p>
    <w:p w14:paraId="0219DC64">
      <w:pPr>
        <w:spacing w:line="560" w:lineRule="exact"/>
        <w:ind w:firstLine="480" w:firstLineChars="200"/>
        <w:rPr>
          <w:rFonts w:ascii="Times New Roman" w:hAnsi="Times New Roman"/>
          <w:color w:val="000000"/>
          <w:highlight w:val="none"/>
        </w:rPr>
      </w:pPr>
      <w:r>
        <w:rPr>
          <w:rFonts w:ascii="Times New Roman" w:hAnsi="Times New Roman"/>
          <w:color w:val="000000"/>
          <w:highlight w:val="none"/>
        </w:rPr>
        <w:t>本次项目招标活动所提供的相关信息和技术资料只能被我司用于进行本次参与招标活动及中标后的项目实施，我司不能将本次项目招标活动所提供的相关信息和技术资料用于</w:t>
      </w:r>
      <w:r>
        <w:rPr>
          <w:rFonts w:hint="eastAsia" w:ascii="Times New Roman" w:hAnsi="Times New Roman"/>
          <w:color w:val="000000"/>
          <w:highlight w:val="none"/>
          <w:lang w:eastAsia="zh-CN"/>
        </w:rPr>
        <w:t>其他</w:t>
      </w:r>
      <w:r>
        <w:rPr>
          <w:rFonts w:ascii="Times New Roman" w:hAnsi="Times New Roman"/>
          <w:color w:val="000000"/>
          <w:highlight w:val="none"/>
        </w:rPr>
        <w:t>任何目的。</w:t>
      </w:r>
    </w:p>
    <w:p w14:paraId="5B095F65">
      <w:pPr>
        <w:spacing w:line="560" w:lineRule="exact"/>
        <w:ind w:firstLine="480" w:firstLineChars="200"/>
        <w:rPr>
          <w:rFonts w:ascii="Times New Roman" w:hAnsi="Times New Roman"/>
          <w:color w:val="000000"/>
          <w:highlight w:val="none"/>
        </w:rPr>
      </w:pPr>
      <w:r>
        <w:rPr>
          <w:rFonts w:ascii="Times New Roman" w:hAnsi="Times New Roman"/>
          <w:color w:val="000000"/>
          <w:highlight w:val="none"/>
        </w:rPr>
        <w:t>除我司参与招标活动的人员和直接参与本次项目实施的员工外，我司不能将本次项目招标活动所提供的相关信息和技术资料透露给</w:t>
      </w:r>
      <w:r>
        <w:rPr>
          <w:rFonts w:hint="eastAsia" w:ascii="Times New Roman" w:hAnsi="Times New Roman"/>
          <w:color w:val="000000"/>
          <w:highlight w:val="none"/>
          <w:lang w:eastAsia="zh-CN"/>
        </w:rPr>
        <w:t>其他任何人</w:t>
      </w:r>
      <w:r>
        <w:rPr>
          <w:rFonts w:ascii="Times New Roman" w:hAnsi="Times New Roman"/>
          <w:color w:val="000000"/>
          <w:highlight w:val="none"/>
        </w:rPr>
        <w:t>；未经</w:t>
      </w:r>
      <w:r>
        <w:rPr>
          <w:rFonts w:hint="eastAsia" w:ascii="Times New Roman" w:hAnsi="Times New Roman"/>
          <w:color w:val="000000"/>
          <w:highlight w:val="none"/>
          <w:lang w:eastAsia="zh-CN"/>
        </w:rPr>
        <w:t>省旅投集团</w:t>
      </w:r>
      <w:r>
        <w:rPr>
          <w:rFonts w:ascii="Times New Roman" w:hAnsi="Times New Roman"/>
          <w:color w:val="000000"/>
          <w:highlight w:val="none"/>
        </w:rPr>
        <w:t>书面同意，我司不得将本次项目招标活动所提供的相关信息和技术资料向新闻媒体予以公开披露或者发表声明。</w:t>
      </w:r>
    </w:p>
    <w:p w14:paraId="5F346EAE">
      <w:pPr>
        <w:spacing w:line="560" w:lineRule="exact"/>
        <w:ind w:firstLine="480" w:firstLineChars="200"/>
        <w:rPr>
          <w:rFonts w:ascii="Times New Roman" w:hAnsi="Times New Roman"/>
          <w:color w:val="000000"/>
          <w:highlight w:val="none"/>
        </w:rPr>
      </w:pPr>
      <w:r>
        <w:rPr>
          <w:rFonts w:ascii="Times New Roman" w:hAnsi="Times New Roman"/>
          <w:color w:val="000000"/>
          <w:highlight w:val="none"/>
        </w:rPr>
        <w:t>我司应当告知参与本次招标活动的员工或我司聘请的相关人员遵守本保密协议书的约定，并应采取必要措施，确保其参与本次招标活动和项目实施的员工和外聘人员履行保密义务。若参与本项工作之员工或外聘人员违反本保密协议的约定，泄露</w:t>
      </w:r>
      <w:r>
        <w:rPr>
          <w:rFonts w:hint="eastAsia" w:ascii="Times New Roman" w:hAnsi="Times New Roman"/>
          <w:color w:val="000000"/>
          <w:highlight w:val="none"/>
          <w:lang w:eastAsia="zh-CN"/>
        </w:rPr>
        <w:t>省旅投集团</w:t>
      </w:r>
      <w:r>
        <w:rPr>
          <w:rFonts w:ascii="Times New Roman" w:hAnsi="Times New Roman"/>
          <w:color w:val="000000"/>
          <w:highlight w:val="none"/>
        </w:rPr>
        <w:t xml:space="preserve">所提供的相关信息和技术资料，依据本承诺书约定，我司应与泄密员工或外聘人员承担连带责任。 </w:t>
      </w:r>
    </w:p>
    <w:p w14:paraId="1219098B">
      <w:pPr>
        <w:numPr>
          <w:ilvl w:val="0"/>
          <w:numId w:val="3"/>
        </w:numPr>
        <w:spacing w:line="560" w:lineRule="exact"/>
        <w:outlineLvl w:val="1"/>
        <w:rPr>
          <w:rFonts w:ascii="Times New Roman" w:hAnsi="Times New Roman"/>
          <w:b/>
          <w:color w:val="000000"/>
          <w:highlight w:val="none"/>
        </w:rPr>
      </w:pPr>
      <w:bookmarkStart w:id="33" w:name="_Toc11129"/>
      <w:bookmarkStart w:id="34" w:name="_Toc12900"/>
      <w:r>
        <w:rPr>
          <w:rFonts w:ascii="Times New Roman" w:hAnsi="Times New Roman"/>
          <w:b/>
          <w:color w:val="000000"/>
          <w:highlight w:val="none"/>
        </w:rPr>
        <w:t>相关信息和资料的交回</w:t>
      </w:r>
      <w:bookmarkEnd w:id="33"/>
      <w:bookmarkEnd w:id="34"/>
    </w:p>
    <w:p w14:paraId="199C4AB8">
      <w:pPr>
        <w:spacing w:line="560" w:lineRule="exact"/>
        <w:ind w:firstLine="480" w:firstLineChars="200"/>
        <w:rPr>
          <w:rFonts w:ascii="Times New Roman" w:hAnsi="Times New Roman"/>
          <w:color w:val="000000"/>
          <w:highlight w:val="none"/>
        </w:rPr>
      </w:pPr>
      <w:r>
        <w:rPr>
          <w:rFonts w:ascii="Times New Roman" w:hAnsi="Times New Roman"/>
          <w:color w:val="000000"/>
          <w:highlight w:val="none"/>
        </w:rPr>
        <w:t>当</w:t>
      </w:r>
      <w:r>
        <w:rPr>
          <w:rFonts w:hint="eastAsia" w:ascii="Times New Roman" w:hAnsi="Times New Roman"/>
          <w:color w:val="000000"/>
          <w:highlight w:val="none"/>
          <w:lang w:eastAsia="zh-CN"/>
        </w:rPr>
        <w:t>省旅投集团</w:t>
      </w:r>
      <w:r>
        <w:rPr>
          <w:rFonts w:ascii="Times New Roman" w:hAnsi="Times New Roman"/>
          <w:color w:val="000000"/>
          <w:highlight w:val="none"/>
        </w:rPr>
        <w:t>以书面形式要求我司交回本次项目招标活动所提供的相关信息和技术资料时，我司应立即交回所有书面的或其他有形的相关信息和资料以及所有描述和概括该相关信息和资料的文件。我司在交回以上有关资料前未经</w:t>
      </w:r>
      <w:r>
        <w:rPr>
          <w:rFonts w:hint="eastAsia" w:ascii="Times New Roman" w:hAnsi="Times New Roman"/>
          <w:color w:val="000000"/>
          <w:highlight w:val="none"/>
          <w:lang w:eastAsia="zh-CN"/>
        </w:rPr>
        <w:t>省旅投集团</w:t>
      </w:r>
      <w:r>
        <w:rPr>
          <w:rFonts w:ascii="Times New Roman" w:hAnsi="Times New Roman"/>
          <w:color w:val="000000"/>
          <w:highlight w:val="none"/>
        </w:rPr>
        <w:t>的允许不得采取抄写、复印、拷贝等任何方式留存相关信息和资料。</w:t>
      </w:r>
    </w:p>
    <w:p w14:paraId="2EB9E23F">
      <w:pPr>
        <w:spacing w:line="560" w:lineRule="exact"/>
        <w:ind w:firstLine="480" w:firstLineChars="200"/>
        <w:rPr>
          <w:rFonts w:ascii="Times New Roman" w:hAnsi="Times New Roman"/>
          <w:color w:val="000000"/>
          <w:highlight w:val="none"/>
        </w:rPr>
      </w:pPr>
      <w:r>
        <w:rPr>
          <w:rFonts w:ascii="Times New Roman" w:hAnsi="Times New Roman"/>
          <w:color w:val="000000"/>
          <w:highlight w:val="none"/>
        </w:rPr>
        <w:t>没有</w:t>
      </w:r>
      <w:r>
        <w:rPr>
          <w:rFonts w:hint="eastAsia" w:ascii="Times New Roman" w:hAnsi="Times New Roman"/>
          <w:color w:val="000000"/>
          <w:highlight w:val="none"/>
          <w:lang w:eastAsia="zh-CN"/>
        </w:rPr>
        <w:t>省旅投集团</w:t>
      </w:r>
      <w:r>
        <w:rPr>
          <w:rFonts w:ascii="Times New Roman" w:hAnsi="Times New Roman"/>
          <w:color w:val="000000"/>
          <w:highlight w:val="none"/>
        </w:rPr>
        <w:t xml:space="preserve">的书面许可，我司不得丢弃和处理任何书面的或其他有形的相关信息和资料。 </w:t>
      </w:r>
    </w:p>
    <w:p w14:paraId="1F09B882">
      <w:pPr>
        <w:numPr>
          <w:ilvl w:val="0"/>
          <w:numId w:val="3"/>
        </w:numPr>
        <w:spacing w:line="560" w:lineRule="exact"/>
        <w:outlineLvl w:val="1"/>
        <w:rPr>
          <w:rFonts w:ascii="Times New Roman" w:hAnsi="Times New Roman"/>
          <w:b/>
          <w:color w:val="000000"/>
          <w:highlight w:val="none"/>
        </w:rPr>
      </w:pPr>
      <w:bookmarkStart w:id="35" w:name="_Toc29877"/>
      <w:bookmarkStart w:id="36" w:name="_Toc7081"/>
      <w:r>
        <w:rPr>
          <w:rFonts w:ascii="Times New Roman" w:hAnsi="Times New Roman"/>
          <w:b/>
          <w:color w:val="000000"/>
          <w:highlight w:val="none"/>
        </w:rPr>
        <w:t>违约责任</w:t>
      </w:r>
      <w:bookmarkEnd w:id="35"/>
      <w:bookmarkEnd w:id="36"/>
      <w:r>
        <w:rPr>
          <w:rFonts w:ascii="Times New Roman" w:hAnsi="Times New Roman"/>
          <w:b/>
          <w:color w:val="000000"/>
          <w:highlight w:val="none"/>
        </w:rPr>
        <w:t xml:space="preserve">  </w:t>
      </w:r>
    </w:p>
    <w:p w14:paraId="7F221A85">
      <w:pPr>
        <w:spacing w:line="560" w:lineRule="exact"/>
        <w:ind w:firstLine="480" w:firstLineChars="200"/>
        <w:rPr>
          <w:rFonts w:ascii="Times New Roman" w:hAnsi="Times New Roman"/>
          <w:color w:val="000000"/>
          <w:highlight w:val="none"/>
        </w:rPr>
      </w:pPr>
      <w:r>
        <w:rPr>
          <w:rFonts w:ascii="Times New Roman" w:hAnsi="Times New Roman"/>
          <w:color w:val="000000"/>
          <w:highlight w:val="none"/>
        </w:rPr>
        <w:t>我司如违约泄露本次项目招标活动所提供的相关信息和技术资料，应当按照</w:t>
      </w:r>
      <w:r>
        <w:rPr>
          <w:rFonts w:hint="eastAsia" w:ascii="Times New Roman" w:hAnsi="Times New Roman"/>
          <w:color w:val="000000"/>
          <w:highlight w:val="none"/>
          <w:lang w:eastAsia="zh-CN"/>
        </w:rPr>
        <w:t>省旅投集团</w:t>
      </w:r>
      <w:r>
        <w:rPr>
          <w:rFonts w:ascii="Times New Roman" w:hAnsi="Times New Roman"/>
          <w:color w:val="000000"/>
          <w:highlight w:val="none"/>
        </w:rPr>
        <w:t>的指示采取一切必要措施对违约行为予以补救，包括采取有效方法对该专有信息进行保密，所需费用由我司承担。</w:t>
      </w:r>
    </w:p>
    <w:p w14:paraId="3406F144">
      <w:pPr>
        <w:spacing w:line="560" w:lineRule="exact"/>
        <w:ind w:firstLine="480" w:firstLineChars="200"/>
        <w:rPr>
          <w:rFonts w:ascii="Times New Roman" w:hAnsi="Times New Roman"/>
          <w:color w:val="000000"/>
          <w:highlight w:val="none"/>
        </w:rPr>
      </w:pPr>
      <w:r>
        <w:rPr>
          <w:rFonts w:ascii="Times New Roman" w:hAnsi="Times New Roman"/>
          <w:color w:val="000000"/>
          <w:highlight w:val="none"/>
        </w:rPr>
        <w:t>我司应当赔偿</w:t>
      </w:r>
      <w:r>
        <w:rPr>
          <w:rFonts w:hint="eastAsia" w:ascii="Times New Roman" w:hAnsi="Times New Roman"/>
          <w:color w:val="000000"/>
          <w:highlight w:val="none"/>
          <w:lang w:eastAsia="zh-CN"/>
        </w:rPr>
        <w:t>省旅投集团</w:t>
      </w:r>
      <w:r>
        <w:rPr>
          <w:rFonts w:ascii="Times New Roman" w:hAnsi="Times New Roman"/>
          <w:color w:val="000000"/>
          <w:highlight w:val="none"/>
        </w:rPr>
        <w:t xml:space="preserve">因我司违约而造成的所有损失。 </w:t>
      </w:r>
    </w:p>
    <w:p w14:paraId="6C91B7E4">
      <w:pPr>
        <w:numPr>
          <w:ilvl w:val="0"/>
          <w:numId w:val="3"/>
        </w:numPr>
        <w:spacing w:line="560" w:lineRule="exact"/>
        <w:outlineLvl w:val="1"/>
        <w:rPr>
          <w:rFonts w:ascii="Times New Roman" w:hAnsi="Times New Roman"/>
          <w:b/>
          <w:color w:val="000000"/>
          <w:highlight w:val="none"/>
        </w:rPr>
      </w:pPr>
      <w:bookmarkStart w:id="37" w:name="_Toc21452"/>
      <w:bookmarkStart w:id="38" w:name="_Toc2727"/>
      <w:r>
        <w:rPr>
          <w:rFonts w:ascii="Times New Roman" w:hAnsi="Times New Roman"/>
          <w:b/>
          <w:color w:val="000000"/>
          <w:highlight w:val="none"/>
        </w:rPr>
        <w:t>保密期限</w:t>
      </w:r>
      <w:bookmarkEnd w:id="37"/>
      <w:bookmarkEnd w:id="38"/>
    </w:p>
    <w:p w14:paraId="1F7DE7CD">
      <w:pPr>
        <w:spacing w:line="560" w:lineRule="exact"/>
        <w:ind w:firstLine="480" w:firstLineChars="200"/>
        <w:rPr>
          <w:rFonts w:ascii="Times New Roman" w:hAnsi="Times New Roman"/>
          <w:color w:val="000000"/>
          <w:highlight w:val="none"/>
        </w:rPr>
      </w:pPr>
      <w:r>
        <w:rPr>
          <w:rFonts w:ascii="Times New Roman" w:hAnsi="Times New Roman"/>
          <w:color w:val="000000"/>
          <w:highlight w:val="none"/>
        </w:rPr>
        <w:t>自本承诺书生效之日起，双方的合作交流都应符合本承诺书的约定，除非</w:t>
      </w:r>
      <w:r>
        <w:rPr>
          <w:rFonts w:hint="eastAsia" w:ascii="Times New Roman" w:hAnsi="Times New Roman"/>
          <w:color w:val="000000"/>
          <w:highlight w:val="none"/>
          <w:lang w:eastAsia="zh-CN"/>
        </w:rPr>
        <w:t>省旅投集团</w:t>
      </w:r>
      <w:r>
        <w:rPr>
          <w:rFonts w:ascii="Times New Roman" w:hAnsi="Times New Roman"/>
          <w:color w:val="000000"/>
          <w:highlight w:val="none"/>
        </w:rPr>
        <w:t>通过书面通知说明，本承诺书所涉及的某项信息和资料可以不用保密外，我司必须按照本承诺书所承担的保密义务在所</w:t>
      </w:r>
      <w:r>
        <w:rPr>
          <w:rFonts w:hint="eastAsia" w:ascii="Times New Roman" w:hAnsi="Times New Roman"/>
          <w:color w:val="000000"/>
          <w:highlight w:val="none"/>
          <w:lang w:eastAsia="zh-CN"/>
        </w:rPr>
        <w:t>接收的信息</w:t>
      </w:r>
      <w:r>
        <w:rPr>
          <w:rFonts w:ascii="Times New Roman" w:hAnsi="Times New Roman"/>
          <w:color w:val="000000"/>
          <w:highlight w:val="none"/>
        </w:rPr>
        <w:t xml:space="preserve">和资料被社会公知前对所收到的相关信息和资料进行保密，保密期限不受本承诺书有效期限的限制。  </w:t>
      </w:r>
    </w:p>
    <w:p w14:paraId="5A0C684B">
      <w:pPr>
        <w:numPr>
          <w:ilvl w:val="0"/>
          <w:numId w:val="3"/>
        </w:numPr>
        <w:spacing w:line="560" w:lineRule="exact"/>
        <w:outlineLvl w:val="1"/>
        <w:rPr>
          <w:rFonts w:ascii="Times New Roman" w:hAnsi="Times New Roman"/>
          <w:b/>
          <w:color w:val="000000"/>
          <w:highlight w:val="none"/>
        </w:rPr>
      </w:pPr>
      <w:bookmarkStart w:id="39" w:name="_Toc29564"/>
      <w:bookmarkStart w:id="40" w:name="_Toc26322"/>
      <w:r>
        <w:rPr>
          <w:rFonts w:ascii="Times New Roman" w:hAnsi="Times New Roman"/>
          <w:b/>
          <w:color w:val="000000"/>
          <w:highlight w:val="none"/>
        </w:rPr>
        <w:t>其他</w:t>
      </w:r>
      <w:bookmarkEnd w:id="39"/>
      <w:bookmarkEnd w:id="40"/>
    </w:p>
    <w:p w14:paraId="7987F6B4">
      <w:pPr>
        <w:pStyle w:val="8"/>
        <w:numPr>
          <w:ilvl w:val="0"/>
          <w:numId w:val="5"/>
        </w:numPr>
        <w:spacing w:line="560" w:lineRule="exact"/>
        <w:ind w:left="0" w:firstLine="480"/>
        <w:rPr>
          <w:rFonts w:ascii="Times New Roman" w:hAnsi="Times New Roman"/>
          <w:color w:val="000000"/>
          <w:highlight w:val="none"/>
        </w:rPr>
      </w:pPr>
      <w:r>
        <w:rPr>
          <w:rFonts w:ascii="Times New Roman" w:hAnsi="Times New Roman"/>
          <w:color w:val="000000"/>
          <w:highlight w:val="none"/>
        </w:rPr>
        <w:t>本承诺书受中华人民共和国法律管辖，并在所有方面依其进行解释；</w:t>
      </w:r>
    </w:p>
    <w:p w14:paraId="2F736CAF">
      <w:pPr>
        <w:pStyle w:val="8"/>
        <w:numPr>
          <w:ilvl w:val="0"/>
          <w:numId w:val="5"/>
        </w:numPr>
        <w:spacing w:line="560" w:lineRule="exact"/>
        <w:ind w:left="0" w:firstLine="480"/>
        <w:rPr>
          <w:rFonts w:ascii="Times New Roman" w:hAnsi="Times New Roman"/>
          <w:color w:val="000000"/>
          <w:highlight w:val="none"/>
        </w:rPr>
      </w:pPr>
      <w:r>
        <w:rPr>
          <w:rFonts w:ascii="Times New Roman" w:hAnsi="Times New Roman"/>
          <w:color w:val="000000"/>
          <w:highlight w:val="none"/>
        </w:rPr>
        <w:t>由本承诺书产生的一切争议由双方友好协商解决。协商不成，双方可向</w:t>
      </w:r>
      <w:r>
        <w:rPr>
          <w:rFonts w:hint="eastAsia" w:ascii="Times New Roman" w:hAnsi="Times New Roman"/>
          <w:color w:val="000000"/>
          <w:highlight w:val="none"/>
          <w:lang w:eastAsia="zh-CN"/>
        </w:rPr>
        <w:t>省旅投集团</w:t>
      </w:r>
      <w:r>
        <w:rPr>
          <w:rFonts w:ascii="Times New Roman" w:hAnsi="Times New Roman"/>
          <w:color w:val="000000"/>
          <w:highlight w:val="none"/>
        </w:rPr>
        <w:t>所在地的人民法院提起诉讼；</w:t>
      </w:r>
    </w:p>
    <w:p w14:paraId="6AF023BD">
      <w:pPr>
        <w:pStyle w:val="8"/>
        <w:numPr>
          <w:ilvl w:val="0"/>
          <w:numId w:val="5"/>
        </w:numPr>
        <w:spacing w:line="560" w:lineRule="exact"/>
        <w:ind w:left="0" w:firstLine="480"/>
        <w:outlineLvl w:val="2"/>
        <w:rPr>
          <w:rFonts w:ascii="Times New Roman" w:hAnsi="Times New Roman"/>
          <w:color w:val="000000"/>
          <w:highlight w:val="none"/>
        </w:rPr>
      </w:pPr>
      <w:bookmarkStart w:id="41" w:name="_Toc6722"/>
      <w:r>
        <w:rPr>
          <w:rFonts w:ascii="Times New Roman" w:hAnsi="Times New Roman"/>
          <w:color w:val="000000"/>
          <w:highlight w:val="none"/>
        </w:rPr>
        <w:t>本承诺书自我司加盖公章之日起生效。</w:t>
      </w:r>
      <w:bookmarkEnd w:id="41"/>
    </w:p>
    <w:p w14:paraId="2A14C108">
      <w:pPr>
        <w:spacing w:line="560" w:lineRule="exact"/>
        <w:rPr>
          <w:rFonts w:ascii="Times New Roman" w:hAnsi="Times New Roman"/>
          <w:color w:val="000000"/>
          <w:highlight w:val="none"/>
        </w:rPr>
      </w:pPr>
    </w:p>
    <w:p w14:paraId="71E1DE6F">
      <w:pPr>
        <w:spacing w:line="560" w:lineRule="exact"/>
        <w:rPr>
          <w:rFonts w:ascii="Times New Roman" w:hAnsi="Times New Roman"/>
          <w:color w:val="000000"/>
          <w:highlight w:val="none"/>
        </w:rPr>
      </w:pPr>
    </w:p>
    <w:p w14:paraId="7C4F7949">
      <w:pPr>
        <w:tabs>
          <w:tab w:val="left" w:pos="7380"/>
        </w:tabs>
        <w:spacing w:line="560" w:lineRule="exact"/>
        <w:ind w:left="3043" w:right="-20"/>
        <w:rPr>
          <w:rFonts w:ascii="Times New Roman" w:hAnsi="Times New Roman"/>
          <w:color w:val="000000"/>
          <w:szCs w:val="24"/>
          <w:highlight w:val="none"/>
        </w:rPr>
      </w:pPr>
      <w:r>
        <w:rPr>
          <w:rFonts w:ascii="Times New Roman" w:hAnsi="Times New Roman"/>
          <w:color w:val="000000"/>
          <w:position w:val="-4"/>
          <w:szCs w:val="24"/>
          <w:highlight w:val="none"/>
        </w:rPr>
        <w:t>投</w:t>
      </w:r>
      <w:r>
        <w:rPr>
          <w:rFonts w:ascii="Times New Roman" w:hAnsi="Times New Roman"/>
          <w:color w:val="000000"/>
          <w:spacing w:val="-2"/>
          <w:position w:val="-4"/>
          <w:szCs w:val="24"/>
          <w:highlight w:val="none"/>
        </w:rPr>
        <w:t>标</w:t>
      </w:r>
      <w:r>
        <w:rPr>
          <w:rFonts w:ascii="Times New Roman" w:hAnsi="Times New Roman"/>
          <w:color w:val="000000"/>
          <w:position w:val="-4"/>
          <w:szCs w:val="24"/>
          <w:highlight w:val="none"/>
        </w:rPr>
        <w:t>人：</w:t>
      </w:r>
      <w:r>
        <w:rPr>
          <w:rFonts w:ascii="Times New Roman" w:hAnsi="Times New Roman"/>
          <w:color w:val="000000"/>
          <w:position w:val="-4"/>
          <w:szCs w:val="24"/>
          <w:highlight w:val="none"/>
          <w:u w:val="single" w:color="000000"/>
        </w:rPr>
        <w:t xml:space="preserve"> </w:t>
      </w:r>
      <w:r>
        <w:rPr>
          <w:rFonts w:ascii="Times New Roman" w:hAnsi="Times New Roman"/>
          <w:color w:val="000000"/>
          <w:spacing w:val="1"/>
          <w:position w:val="-4"/>
          <w:szCs w:val="24"/>
          <w:highlight w:val="none"/>
          <w:u w:val="single" w:color="000000"/>
        </w:rPr>
        <w:t xml:space="preserve"> </w:t>
      </w:r>
      <w:r>
        <w:rPr>
          <w:rFonts w:ascii="Times New Roman" w:hAnsi="Times New Roman"/>
          <w:color w:val="000000"/>
          <w:position w:val="-4"/>
          <w:szCs w:val="24"/>
          <w:highlight w:val="none"/>
          <w:u w:val="single" w:color="000000"/>
        </w:rPr>
        <w:tab/>
      </w:r>
      <w:r>
        <w:rPr>
          <w:rFonts w:ascii="Times New Roman" w:hAnsi="Times New Roman"/>
          <w:color w:val="000000"/>
          <w:position w:val="-4"/>
          <w:szCs w:val="24"/>
          <w:highlight w:val="none"/>
        </w:rPr>
        <w:t>（盖</w:t>
      </w:r>
      <w:r>
        <w:rPr>
          <w:rFonts w:ascii="Times New Roman" w:hAnsi="Times New Roman"/>
          <w:color w:val="000000"/>
          <w:spacing w:val="-2"/>
          <w:position w:val="-4"/>
          <w:szCs w:val="24"/>
          <w:highlight w:val="none"/>
        </w:rPr>
        <w:t>单</w:t>
      </w:r>
      <w:r>
        <w:rPr>
          <w:rFonts w:ascii="Times New Roman" w:hAnsi="Times New Roman"/>
          <w:color w:val="000000"/>
          <w:position w:val="-4"/>
          <w:szCs w:val="24"/>
          <w:highlight w:val="none"/>
        </w:rPr>
        <w:t>位</w:t>
      </w:r>
      <w:r>
        <w:rPr>
          <w:rFonts w:ascii="Times New Roman" w:hAnsi="Times New Roman"/>
          <w:color w:val="000000"/>
          <w:spacing w:val="-2"/>
          <w:position w:val="-4"/>
          <w:szCs w:val="24"/>
          <w:highlight w:val="none"/>
        </w:rPr>
        <w:t>章</w:t>
      </w:r>
      <w:r>
        <w:rPr>
          <w:rFonts w:ascii="Times New Roman" w:hAnsi="Times New Roman"/>
          <w:color w:val="000000"/>
          <w:position w:val="-4"/>
          <w:szCs w:val="24"/>
          <w:highlight w:val="none"/>
        </w:rPr>
        <w:t>）</w:t>
      </w:r>
    </w:p>
    <w:p w14:paraId="06F40270">
      <w:pPr>
        <w:spacing w:line="560" w:lineRule="exact"/>
        <w:jc w:val="right"/>
        <w:rPr>
          <w:rFonts w:ascii="Times New Roman" w:hAnsi="Times New Roman"/>
          <w:color w:val="000000"/>
          <w:highlight w:val="none"/>
        </w:rPr>
      </w:pPr>
      <w:r>
        <w:rPr>
          <w:rFonts w:ascii="Times New Roman" w:hAnsi="Times New Roman"/>
          <w:color w:val="000000"/>
          <w:highlight w:val="none"/>
        </w:rPr>
        <w:t>承诺单位</w:t>
      </w:r>
      <w:r>
        <w:rPr>
          <w:rFonts w:ascii="Times New Roman" w:hAnsi="Times New Roman"/>
          <w:color w:val="000000"/>
          <w:position w:val="-2"/>
          <w:szCs w:val="24"/>
          <w:highlight w:val="none"/>
        </w:rPr>
        <w:t>法</w:t>
      </w:r>
      <w:r>
        <w:rPr>
          <w:rFonts w:ascii="Times New Roman" w:hAnsi="Times New Roman"/>
          <w:color w:val="000000"/>
          <w:spacing w:val="-2"/>
          <w:position w:val="-2"/>
          <w:szCs w:val="24"/>
          <w:highlight w:val="none"/>
        </w:rPr>
        <w:t>定</w:t>
      </w:r>
      <w:r>
        <w:rPr>
          <w:rFonts w:ascii="Times New Roman" w:hAnsi="Times New Roman"/>
          <w:color w:val="000000"/>
          <w:position w:val="-2"/>
          <w:szCs w:val="24"/>
          <w:highlight w:val="none"/>
        </w:rPr>
        <w:t>代</w:t>
      </w:r>
      <w:r>
        <w:rPr>
          <w:rFonts w:ascii="Times New Roman" w:hAnsi="Times New Roman"/>
          <w:color w:val="000000"/>
          <w:spacing w:val="-2"/>
          <w:position w:val="-2"/>
          <w:szCs w:val="24"/>
          <w:highlight w:val="none"/>
        </w:rPr>
        <w:t>表</w:t>
      </w:r>
      <w:r>
        <w:rPr>
          <w:rFonts w:ascii="Times New Roman" w:hAnsi="Times New Roman"/>
          <w:color w:val="000000"/>
          <w:spacing w:val="-46"/>
          <w:position w:val="-2"/>
          <w:szCs w:val="24"/>
          <w:highlight w:val="none"/>
        </w:rPr>
        <w:t xml:space="preserve">人  </w:t>
      </w:r>
      <w:r>
        <w:rPr>
          <w:rFonts w:ascii="Times New Roman" w:hAnsi="Times New Roman"/>
          <w:color w:val="000000"/>
          <w:position w:val="-2"/>
          <w:szCs w:val="24"/>
          <w:highlight w:val="none"/>
        </w:rPr>
        <w:t>或</w:t>
      </w:r>
      <w:r>
        <w:rPr>
          <w:rFonts w:ascii="Times New Roman" w:hAnsi="Times New Roman"/>
          <w:color w:val="000000"/>
          <w:spacing w:val="-2"/>
          <w:position w:val="-2"/>
          <w:szCs w:val="24"/>
          <w:highlight w:val="none"/>
        </w:rPr>
        <w:t>其</w:t>
      </w:r>
      <w:r>
        <w:rPr>
          <w:rFonts w:ascii="Times New Roman" w:hAnsi="Times New Roman"/>
          <w:color w:val="000000"/>
          <w:position w:val="-2"/>
          <w:szCs w:val="24"/>
          <w:highlight w:val="none"/>
        </w:rPr>
        <w:t>委</w:t>
      </w:r>
      <w:r>
        <w:rPr>
          <w:rFonts w:ascii="Times New Roman" w:hAnsi="Times New Roman"/>
          <w:color w:val="000000"/>
          <w:spacing w:val="-2"/>
          <w:position w:val="-2"/>
          <w:szCs w:val="24"/>
          <w:highlight w:val="none"/>
        </w:rPr>
        <w:t>托</w:t>
      </w:r>
      <w:r>
        <w:rPr>
          <w:rFonts w:ascii="Times New Roman" w:hAnsi="Times New Roman"/>
          <w:color w:val="000000"/>
          <w:position w:val="-2"/>
          <w:szCs w:val="24"/>
          <w:highlight w:val="none"/>
        </w:rPr>
        <w:t>代</w:t>
      </w:r>
      <w:r>
        <w:rPr>
          <w:rFonts w:ascii="Times New Roman" w:hAnsi="Times New Roman"/>
          <w:color w:val="000000"/>
          <w:spacing w:val="-2"/>
          <w:position w:val="-2"/>
          <w:szCs w:val="24"/>
          <w:highlight w:val="none"/>
        </w:rPr>
        <w:t>理</w:t>
      </w:r>
      <w:r>
        <w:rPr>
          <w:rFonts w:ascii="Times New Roman" w:hAnsi="Times New Roman"/>
          <w:color w:val="000000"/>
          <w:position w:val="-2"/>
          <w:szCs w:val="24"/>
          <w:highlight w:val="none"/>
        </w:rPr>
        <w:t>人</w:t>
      </w:r>
      <w:r>
        <w:rPr>
          <w:rFonts w:ascii="Times New Roman" w:hAnsi="Times New Roman"/>
          <w:color w:val="000000"/>
          <w:highlight w:val="none"/>
        </w:rPr>
        <w:t>：</w:t>
      </w:r>
      <w:r>
        <w:rPr>
          <w:rFonts w:ascii="Times New Roman" w:hAnsi="Times New Roman"/>
          <w:color w:val="000000"/>
          <w:highlight w:val="none"/>
          <w:u w:val="single"/>
        </w:rPr>
        <w:t xml:space="preserve">               </w:t>
      </w:r>
      <w:r>
        <w:rPr>
          <w:rFonts w:ascii="Times New Roman" w:hAnsi="Times New Roman"/>
          <w:color w:val="000000"/>
          <w:highlight w:val="none"/>
        </w:rPr>
        <w:t>（签字）</w:t>
      </w:r>
    </w:p>
    <w:p w14:paraId="57946B9C">
      <w:pPr>
        <w:tabs>
          <w:tab w:val="left" w:pos="6420"/>
          <w:tab w:val="left" w:pos="7480"/>
          <w:tab w:val="left" w:pos="8520"/>
        </w:tabs>
        <w:spacing w:line="560" w:lineRule="exact"/>
        <w:ind w:left="5595" w:right="-20"/>
        <w:rPr>
          <w:rFonts w:ascii="Times New Roman" w:hAnsi="Times New Roman"/>
          <w:color w:val="000000"/>
          <w:szCs w:val="24"/>
          <w:highlight w:val="none"/>
        </w:rPr>
      </w:pPr>
      <w:r>
        <w:rPr>
          <w:rFonts w:ascii="Times New Roman" w:hAnsi="Times New Roman"/>
          <w:color w:val="000000"/>
          <w:position w:val="-1"/>
          <w:szCs w:val="24"/>
          <w:highlight w:val="none"/>
          <w:u w:val="single" w:color="000000"/>
        </w:rPr>
        <w:tab/>
      </w:r>
      <w:r>
        <w:rPr>
          <w:rFonts w:ascii="Times New Roman" w:hAnsi="Times New Roman"/>
          <w:color w:val="000000"/>
          <w:spacing w:val="-2"/>
          <w:position w:val="-1"/>
          <w:szCs w:val="24"/>
          <w:highlight w:val="none"/>
        </w:rPr>
        <w:t>年</w:t>
      </w:r>
      <w:r>
        <w:rPr>
          <w:rFonts w:ascii="Times New Roman" w:hAnsi="Times New Roman"/>
          <w:color w:val="000000"/>
          <w:position w:val="-1"/>
          <w:szCs w:val="24"/>
          <w:highlight w:val="none"/>
          <w:u w:val="single" w:color="000000"/>
        </w:rPr>
        <w:t xml:space="preserve"> </w:t>
      </w:r>
      <w:r>
        <w:rPr>
          <w:rFonts w:ascii="Times New Roman" w:hAnsi="Times New Roman"/>
          <w:color w:val="000000"/>
          <w:spacing w:val="1"/>
          <w:position w:val="-1"/>
          <w:szCs w:val="24"/>
          <w:highlight w:val="none"/>
          <w:u w:val="single" w:color="000000"/>
        </w:rPr>
        <w:t xml:space="preserve"> </w:t>
      </w:r>
      <w:r>
        <w:rPr>
          <w:rFonts w:ascii="Times New Roman" w:hAnsi="Times New Roman"/>
          <w:color w:val="000000"/>
          <w:position w:val="-1"/>
          <w:szCs w:val="24"/>
          <w:highlight w:val="none"/>
          <w:u w:val="single" w:color="000000"/>
        </w:rPr>
        <w:tab/>
      </w:r>
      <w:r>
        <w:rPr>
          <w:rFonts w:ascii="Times New Roman" w:hAnsi="Times New Roman"/>
          <w:color w:val="000000"/>
          <w:position w:val="-1"/>
          <w:szCs w:val="24"/>
          <w:highlight w:val="none"/>
        </w:rPr>
        <w:t>月</w:t>
      </w:r>
      <w:r>
        <w:rPr>
          <w:rFonts w:ascii="Times New Roman" w:hAnsi="Times New Roman"/>
          <w:color w:val="000000"/>
          <w:position w:val="-1"/>
          <w:szCs w:val="24"/>
          <w:highlight w:val="none"/>
          <w:u w:val="single" w:color="000000"/>
        </w:rPr>
        <w:t xml:space="preserve"> </w:t>
      </w:r>
      <w:r>
        <w:rPr>
          <w:rFonts w:ascii="Times New Roman" w:hAnsi="Times New Roman"/>
          <w:color w:val="000000"/>
          <w:spacing w:val="1"/>
          <w:position w:val="-1"/>
          <w:szCs w:val="24"/>
          <w:highlight w:val="none"/>
          <w:u w:val="single" w:color="000000"/>
        </w:rPr>
        <w:t xml:space="preserve"> </w:t>
      </w:r>
      <w:r>
        <w:rPr>
          <w:rFonts w:ascii="Times New Roman" w:hAnsi="Times New Roman"/>
          <w:color w:val="000000"/>
          <w:position w:val="-1"/>
          <w:szCs w:val="24"/>
          <w:highlight w:val="none"/>
          <w:u w:val="single" w:color="000000"/>
        </w:rPr>
        <w:tab/>
      </w:r>
      <w:r>
        <w:rPr>
          <w:rFonts w:ascii="Times New Roman" w:hAnsi="Times New Roman"/>
          <w:color w:val="000000"/>
          <w:position w:val="-1"/>
          <w:szCs w:val="24"/>
          <w:highlight w:val="none"/>
        </w:rPr>
        <w:t>日</w:t>
      </w:r>
    </w:p>
    <w:p w14:paraId="6FEC21BC">
      <w:pPr>
        <w:tabs>
          <w:tab w:val="left" w:pos="6420"/>
          <w:tab w:val="left" w:pos="7480"/>
          <w:tab w:val="left" w:pos="8520"/>
        </w:tabs>
        <w:spacing w:line="560" w:lineRule="exact"/>
        <w:ind w:right="-20"/>
        <w:rPr>
          <w:rFonts w:ascii="Times New Roman" w:hAnsi="Times New Roman"/>
          <w:color w:val="000000"/>
          <w:szCs w:val="24"/>
          <w:highlight w:val="none"/>
        </w:rPr>
      </w:pPr>
    </w:p>
    <w:p w14:paraId="4D88E40F">
      <w:pPr>
        <w:tabs>
          <w:tab w:val="left" w:pos="6420"/>
          <w:tab w:val="left" w:pos="7480"/>
          <w:tab w:val="left" w:pos="8520"/>
        </w:tabs>
        <w:spacing w:line="560" w:lineRule="exact"/>
        <w:ind w:right="-20"/>
        <w:rPr>
          <w:rFonts w:ascii="Times New Roman" w:hAnsi="Times New Roman"/>
          <w:color w:val="000000"/>
          <w:szCs w:val="24"/>
          <w:highlight w:val="none"/>
        </w:rPr>
      </w:pPr>
    </w:p>
    <w:p w14:paraId="1E521681">
      <w:pPr>
        <w:tabs>
          <w:tab w:val="left" w:pos="6420"/>
          <w:tab w:val="left" w:pos="7480"/>
          <w:tab w:val="left" w:pos="8520"/>
        </w:tabs>
        <w:spacing w:line="560" w:lineRule="exact"/>
        <w:ind w:right="-20"/>
        <w:rPr>
          <w:rFonts w:ascii="Times New Roman" w:hAnsi="Times New Roman"/>
          <w:color w:val="000000"/>
          <w:szCs w:val="24"/>
          <w:highlight w:val="none"/>
        </w:rPr>
      </w:pPr>
    </w:p>
    <w:p w14:paraId="723C405E">
      <w:pPr>
        <w:pStyle w:val="2"/>
        <w:spacing w:before="0" w:after="0" w:line="560" w:lineRule="exact"/>
        <w:jc w:val="left"/>
        <w:rPr>
          <w:rFonts w:ascii="Times New Roman" w:hAnsi="Times New Roman"/>
          <w:color w:val="000000"/>
          <w:highlight w:val="none"/>
        </w:rPr>
      </w:pPr>
      <w:bookmarkStart w:id="42" w:name="_Toc21909"/>
      <w:bookmarkStart w:id="43" w:name="_Toc516755384"/>
      <w:bookmarkStart w:id="44" w:name="_Toc590"/>
      <w:bookmarkStart w:id="45" w:name="_Toc12303"/>
      <w:r>
        <w:rPr>
          <w:rFonts w:ascii="Times New Roman" w:hAnsi="Times New Roman"/>
          <w:color w:val="000000"/>
          <w:sz w:val="24"/>
          <w:highlight w:val="none"/>
        </w:rPr>
        <w:t>附件2：</w:t>
      </w:r>
      <w:bookmarkEnd w:id="42"/>
      <w:bookmarkEnd w:id="43"/>
      <w:bookmarkEnd w:id="44"/>
      <w:bookmarkEnd w:id="45"/>
    </w:p>
    <w:p w14:paraId="24BC58EC">
      <w:pPr>
        <w:pStyle w:val="3"/>
        <w:spacing w:before="0" w:after="0" w:afterLines="0" w:line="560" w:lineRule="exact"/>
        <w:jc w:val="center"/>
        <w:rPr>
          <w:rFonts w:ascii="Times New Roman" w:hAnsi="Times New Roman"/>
          <w:b/>
          <w:color w:val="000000"/>
          <w:w w:val="99"/>
          <w:sz w:val="32"/>
          <w:highlight w:val="none"/>
        </w:rPr>
      </w:pPr>
      <w:bookmarkStart w:id="46" w:name="_Toc516755385"/>
      <w:bookmarkStart w:id="47" w:name="_Toc29824"/>
      <w:bookmarkStart w:id="48" w:name="_Toc30160"/>
      <w:r>
        <w:rPr>
          <w:rFonts w:ascii="Times New Roman" w:hAnsi="Times New Roman"/>
          <w:b/>
          <w:color w:val="000000"/>
          <w:w w:val="99"/>
          <w:sz w:val="32"/>
          <w:highlight w:val="none"/>
        </w:rPr>
        <w:t>法定代表人（单位负责人）身份证明</w:t>
      </w:r>
      <w:bookmarkEnd w:id="46"/>
      <w:bookmarkEnd w:id="47"/>
      <w:bookmarkEnd w:id="48"/>
    </w:p>
    <w:p w14:paraId="35A32C63">
      <w:pPr>
        <w:spacing w:line="560" w:lineRule="exact"/>
        <w:rPr>
          <w:rFonts w:ascii="Times New Roman" w:hAnsi="Times New Roman"/>
          <w:color w:val="000000"/>
          <w:sz w:val="20"/>
          <w:szCs w:val="20"/>
          <w:highlight w:val="none"/>
        </w:rPr>
      </w:pPr>
    </w:p>
    <w:p w14:paraId="60F16D5A">
      <w:pPr>
        <w:tabs>
          <w:tab w:val="left" w:pos="4845"/>
        </w:tabs>
        <w:spacing w:line="560" w:lineRule="exact"/>
        <w:ind w:right="-20" w:firstLine="480" w:firstLineChars="200"/>
        <w:rPr>
          <w:rFonts w:ascii="Times New Roman" w:hAnsi="Times New Roman"/>
          <w:color w:val="000000"/>
          <w:szCs w:val="21"/>
          <w:highlight w:val="none"/>
        </w:rPr>
      </w:pPr>
      <w:r>
        <w:rPr>
          <w:rFonts w:ascii="Times New Roman" w:hAnsi="Times New Roman"/>
          <w:color w:val="000000"/>
          <w:position w:val="-4"/>
          <w:szCs w:val="21"/>
          <w:highlight w:val="none"/>
        </w:rPr>
        <w:t>投标</w:t>
      </w:r>
      <w:r>
        <w:rPr>
          <w:rFonts w:ascii="Times New Roman" w:hAnsi="Times New Roman"/>
          <w:color w:val="000000"/>
          <w:spacing w:val="-2"/>
          <w:position w:val="-4"/>
          <w:szCs w:val="21"/>
          <w:highlight w:val="none"/>
        </w:rPr>
        <w:t>人</w:t>
      </w:r>
      <w:r>
        <w:rPr>
          <w:rFonts w:ascii="Times New Roman" w:hAnsi="Times New Roman"/>
          <w:color w:val="000000"/>
          <w:position w:val="-4"/>
          <w:szCs w:val="21"/>
          <w:highlight w:val="none"/>
        </w:rPr>
        <w:t>名</w:t>
      </w:r>
      <w:r>
        <w:rPr>
          <w:rFonts w:ascii="Times New Roman" w:hAnsi="Times New Roman"/>
          <w:color w:val="000000"/>
          <w:spacing w:val="-2"/>
          <w:position w:val="-4"/>
          <w:szCs w:val="21"/>
          <w:highlight w:val="none"/>
        </w:rPr>
        <w:t>称</w:t>
      </w:r>
      <w:r>
        <w:rPr>
          <w:rFonts w:ascii="Times New Roman" w:hAnsi="Times New Roman"/>
          <w:color w:val="000000"/>
          <w:position w:val="-4"/>
          <w:szCs w:val="21"/>
          <w:highlight w:val="none"/>
        </w:rPr>
        <w:t>：</w:t>
      </w:r>
      <w:r>
        <w:rPr>
          <w:rFonts w:ascii="Times New Roman" w:hAnsi="Times New Roman"/>
          <w:color w:val="000000"/>
          <w:w w:val="201"/>
          <w:position w:val="-4"/>
          <w:szCs w:val="21"/>
          <w:highlight w:val="none"/>
          <w:u w:val="single" w:color="000000"/>
        </w:rPr>
        <w:t xml:space="preserve">     </w:t>
      </w:r>
      <w:r>
        <w:rPr>
          <w:rFonts w:ascii="Times New Roman" w:hAnsi="Times New Roman"/>
          <w:color w:val="000000"/>
          <w:position w:val="-4"/>
          <w:szCs w:val="21"/>
          <w:highlight w:val="none"/>
          <w:u w:val="single" w:color="000000"/>
        </w:rPr>
        <w:tab/>
      </w:r>
    </w:p>
    <w:p w14:paraId="58B657DC">
      <w:pPr>
        <w:spacing w:line="560" w:lineRule="exact"/>
        <w:ind w:firstLine="320" w:firstLineChars="200"/>
        <w:rPr>
          <w:rFonts w:ascii="Times New Roman" w:hAnsi="Times New Roman"/>
          <w:color w:val="000000"/>
          <w:sz w:val="16"/>
          <w:szCs w:val="16"/>
          <w:highlight w:val="none"/>
        </w:rPr>
      </w:pPr>
    </w:p>
    <w:p w14:paraId="3B2A652B">
      <w:pPr>
        <w:tabs>
          <w:tab w:val="left" w:pos="2400"/>
          <w:tab w:val="left" w:pos="3880"/>
          <w:tab w:val="left" w:pos="5340"/>
          <w:tab w:val="left" w:pos="6820"/>
        </w:tabs>
        <w:spacing w:line="560" w:lineRule="exact"/>
        <w:ind w:right="-20" w:firstLine="480" w:firstLineChars="200"/>
        <w:rPr>
          <w:rFonts w:ascii="Times New Roman" w:hAnsi="Times New Roman"/>
          <w:color w:val="000000"/>
          <w:szCs w:val="21"/>
          <w:highlight w:val="none"/>
        </w:rPr>
      </w:pPr>
      <w:r>
        <w:rPr>
          <w:rFonts w:ascii="Times New Roman" w:hAnsi="Times New Roman"/>
          <w:color w:val="000000"/>
          <w:position w:val="-2"/>
          <w:szCs w:val="21"/>
          <w:highlight w:val="none"/>
        </w:rPr>
        <w:t>姓名</w:t>
      </w:r>
      <w:r>
        <w:rPr>
          <w:rFonts w:ascii="Times New Roman" w:hAnsi="Times New Roman"/>
          <w:color w:val="000000"/>
          <w:spacing w:val="-2"/>
          <w:position w:val="-2"/>
          <w:szCs w:val="21"/>
          <w:highlight w:val="none"/>
        </w:rPr>
        <w:t>：</w:t>
      </w:r>
      <w:r>
        <w:rPr>
          <w:rFonts w:ascii="Times New Roman" w:hAnsi="Times New Roman"/>
          <w:color w:val="000000"/>
          <w:w w:val="201"/>
          <w:position w:val="-2"/>
          <w:szCs w:val="21"/>
          <w:highlight w:val="none"/>
          <w:u w:val="single" w:color="000000"/>
        </w:rPr>
        <w:t xml:space="preserve">       </w:t>
      </w:r>
      <w:r>
        <w:rPr>
          <w:rFonts w:ascii="Times New Roman" w:hAnsi="Times New Roman"/>
          <w:color w:val="000000"/>
          <w:position w:val="-2"/>
          <w:szCs w:val="21"/>
          <w:highlight w:val="none"/>
        </w:rPr>
        <w:t>性别</w:t>
      </w:r>
      <w:r>
        <w:rPr>
          <w:rFonts w:ascii="Times New Roman" w:hAnsi="Times New Roman"/>
          <w:color w:val="000000"/>
          <w:spacing w:val="-2"/>
          <w:position w:val="-2"/>
          <w:szCs w:val="21"/>
          <w:highlight w:val="none"/>
        </w:rPr>
        <w:t>：</w:t>
      </w:r>
      <w:r>
        <w:rPr>
          <w:rFonts w:ascii="Times New Roman" w:hAnsi="Times New Roman"/>
          <w:color w:val="000000"/>
          <w:w w:val="201"/>
          <w:position w:val="-2"/>
          <w:szCs w:val="21"/>
          <w:highlight w:val="none"/>
          <w:u w:val="single" w:color="000000"/>
        </w:rPr>
        <w:t xml:space="preserve">   </w:t>
      </w:r>
      <w:r>
        <w:rPr>
          <w:rFonts w:ascii="Times New Roman" w:hAnsi="Times New Roman"/>
          <w:color w:val="000000"/>
          <w:position w:val="-2"/>
          <w:szCs w:val="21"/>
          <w:highlight w:val="none"/>
        </w:rPr>
        <w:t>年</w:t>
      </w:r>
      <w:r>
        <w:rPr>
          <w:rFonts w:ascii="Times New Roman" w:hAnsi="Times New Roman"/>
          <w:color w:val="000000"/>
          <w:spacing w:val="-2"/>
          <w:position w:val="-2"/>
          <w:szCs w:val="21"/>
          <w:highlight w:val="none"/>
        </w:rPr>
        <w:t>龄</w:t>
      </w:r>
      <w:r>
        <w:rPr>
          <w:rFonts w:ascii="Times New Roman" w:hAnsi="Times New Roman"/>
          <w:color w:val="000000"/>
          <w:position w:val="-2"/>
          <w:szCs w:val="21"/>
          <w:highlight w:val="none"/>
        </w:rPr>
        <w:t>：</w:t>
      </w:r>
      <w:r>
        <w:rPr>
          <w:rFonts w:ascii="Times New Roman" w:hAnsi="Times New Roman"/>
          <w:color w:val="000000"/>
          <w:w w:val="201"/>
          <w:position w:val="-2"/>
          <w:szCs w:val="21"/>
          <w:highlight w:val="none"/>
          <w:u w:val="single" w:color="000000"/>
        </w:rPr>
        <w:t xml:space="preserve">   </w:t>
      </w:r>
      <w:r>
        <w:rPr>
          <w:rFonts w:ascii="Times New Roman" w:hAnsi="Times New Roman"/>
          <w:color w:val="000000"/>
          <w:position w:val="-2"/>
          <w:szCs w:val="21"/>
          <w:highlight w:val="none"/>
        </w:rPr>
        <w:t>职</w:t>
      </w:r>
      <w:r>
        <w:rPr>
          <w:rFonts w:ascii="Times New Roman" w:hAnsi="Times New Roman"/>
          <w:color w:val="000000"/>
          <w:spacing w:val="-2"/>
          <w:position w:val="-2"/>
          <w:szCs w:val="21"/>
          <w:highlight w:val="none"/>
        </w:rPr>
        <w:t>务</w:t>
      </w:r>
      <w:r>
        <w:rPr>
          <w:rFonts w:ascii="Times New Roman" w:hAnsi="Times New Roman"/>
          <w:color w:val="000000"/>
          <w:position w:val="-2"/>
          <w:szCs w:val="21"/>
          <w:highlight w:val="none"/>
        </w:rPr>
        <w:t>：</w:t>
      </w:r>
      <w:r>
        <w:rPr>
          <w:rFonts w:ascii="Times New Roman" w:hAnsi="Times New Roman"/>
          <w:color w:val="000000"/>
          <w:w w:val="201"/>
          <w:position w:val="-2"/>
          <w:szCs w:val="21"/>
          <w:highlight w:val="none"/>
          <w:u w:val="single" w:color="000000"/>
        </w:rPr>
        <w:t xml:space="preserve">       </w:t>
      </w:r>
    </w:p>
    <w:p w14:paraId="16EF9C81">
      <w:pPr>
        <w:tabs>
          <w:tab w:val="left" w:pos="2820"/>
        </w:tabs>
        <w:spacing w:line="560" w:lineRule="exact"/>
        <w:ind w:right="-20" w:firstLine="340" w:firstLineChars="200"/>
        <w:rPr>
          <w:rFonts w:ascii="Times New Roman" w:hAnsi="Times New Roman"/>
          <w:color w:val="000000"/>
          <w:sz w:val="17"/>
          <w:szCs w:val="17"/>
          <w:highlight w:val="none"/>
        </w:rPr>
      </w:pPr>
    </w:p>
    <w:p w14:paraId="5F5FE44E">
      <w:pPr>
        <w:tabs>
          <w:tab w:val="left" w:pos="2820"/>
        </w:tabs>
        <w:spacing w:line="560" w:lineRule="exact"/>
        <w:ind w:right="-20" w:firstLine="480" w:firstLineChars="200"/>
        <w:rPr>
          <w:rFonts w:ascii="Times New Roman" w:hAnsi="Times New Roman"/>
          <w:color w:val="000000"/>
          <w:szCs w:val="21"/>
          <w:highlight w:val="none"/>
        </w:rPr>
      </w:pPr>
      <w:r>
        <w:rPr>
          <w:rFonts w:ascii="Times New Roman" w:hAnsi="Times New Roman"/>
          <w:color w:val="000000"/>
          <w:position w:val="-2"/>
          <w:szCs w:val="21"/>
          <w:highlight w:val="none"/>
        </w:rPr>
        <w:t>系</w:t>
      </w:r>
      <w:r>
        <w:rPr>
          <w:rFonts w:ascii="Times New Roman" w:hAnsi="Times New Roman"/>
          <w:color w:val="000000"/>
          <w:position w:val="-2"/>
          <w:szCs w:val="21"/>
          <w:highlight w:val="none"/>
          <w:u w:val="single" w:color="000000"/>
        </w:rPr>
        <w:t xml:space="preserve">                    </w:t>
      </w:r>
      <w:r>
        <w:rPr>
          <w:rFonts w:ascii="Times New Roman" w:hAnsi="Times New Roman"/>
          <w:color w:val="000000"/>
          <w:spacing w:val="-2"/>
          <w:position w:val="-2"/>
          <w:szCs w:val="21"/>
          <w:highlight w:val="none"/>
        </w:rPr>
        <w:t>（</w:t>
      </w:r>
      <w:r>
        <w:rPr>
          <w:rFonts w:ascii="Times New Roman" w:hAnsi="Times New Roman"/>
          <w:color w:val="000000"/>
          <w:position w:val="-2"/>
          <w:szCs w:val="21"/>
          <w:highlight w:val="none"/>
        </w:rPr>
        <w:t>投</w:t>
      </w:r>
      <w:r>
        <w:rPr>
          <w:rFonts w:ascii="Times New Roman" w:hAnsi="Times New Roman"/>
          <w:color w:val="000000"/>
          <w:spacing w:val="-2"/>
          <w:position w:val="-2"/>
          <w:szCs w:val="21"/>
          <w:highlight w:val="none"/>
        </w:rPr>
        <w:t>标</w:t>
      </w:r>
      <w:r>
        <w:rPr>
          <w:rFonts w:ascii="Times New Roman" w:hAnsi="Times New Roman"/>
          <w:color w:val="000000"/>
          <w:position w:val="-2"/>
          <w:szCs w:val="21"/>
          <w:highlight w:val="none"/>
        </w:rPr>
        <w:t>人</w:t>
      </w:r>
      <w:r>
        <w:rPr>
          <w:rFonts w:ascii="Times New Roman" w:hAnsi="Times New Roman"/>
          <w:color w:val="000000"/>
          <w:spacing w:val="-2"/>
          <w:position w:val="-2"/>
          <w:szCs w:val="21"/>
          <w:highlight w:val="none"/>
        </w:rPr>
        <w:t>名</w:t>
      </w:r>
      <w:r>
        <w:rPr>
          <w:rFonts w:ascii="Times New Roman" w:hAnsi="Times New Roman"/>
          <w:color w:val="000000"/>
          <w:position w:val="-2"/>
          <w:szCs w:val="21"/>
          <w:highlight w:val="none"/>
        </w:rPr>
        <w:t>称</w:t>
      </w:r>
      <w:r>
        <w:rPr>
          <w:rFonts w:ascii="Times New Roman" w:hAnsi="Times New Roman"/>
          <w:color w:val="000000"/>
          <w:spacing w:val="-2"/>
          <w:position w:val="-2"/>
          <w:szCs w:val="21"/>
          <w:highlight w:val="none"/>
        </w:rPr>
        <w:t>）</w:t>
      </w:r>
      <w:r>
        <w:rPr>
          <w:rFonts w:ascii="Times New Roman" w:hAnsi="Times New Roman"/>
          <w:color w:val="000000"/>
          <w:position w:val="-2"/>
          <w:szCs w:val="21"/>
          <w:highlight w:val="none"/>
        </w:rPr>
        <w:t>的</w:t>
      </w:r>
      <w:r>
        <w:rPr>
          <w:rFonts w:ascii="Times New Roman" w:hAnsi="Times New Roman"/>
          <w:color w:val="000000"/>
          <w:spacing w:val="-2"/>
          <w:position w:val="-2"/>
          <w:szCs w:val="21"/>
          <w:highlight w:val="none"/>
        </w:rPr>
        <w:t>法定</w:t>
      </w:r>
      <w:r>
        <w:rPr>
          <w:rFonts w:ascii="Times New Roman" w:hAnsi="Times New Roman"/>
          <w:color w:val="000000"/>
          <w:position w:val="-2"/>
          <w:szCs w:val="21"/>
          <w:highlight w:val="none"/>
        </w:rPr>
        <w:t>代表</w:t>
      </w:r>
      <w:r>
        <w:rPr>
          <w:rFonts w:ascii="Times New Roman" w:hAnsi="Times New Roman"/>
          <w:color w:val="000000"/>
          <w:spacing w:val="-2"/>
          <w:position w:val="-2"/>
          <w:szCs w:val="21"/>
          <w:highlight w:val="none"/>
        </w:rPr>
        <w:t>人</w:t>
      </w:r>
      <w:r>
        <w:rPr>
          <w:rFonts w:ascii="Times New Roman" w:hAnsi="Times New Roman"/>
          <w:color w:val="000000"/>
          <w:position w:val="-2"/>
          <w:szCs w:val="21"/>
          <w:highlight w:val="none"/>
        </w:rPr>
        <w:t>（</w:t>
      </w:r>
      <w:r>
        <w:rPr>
          <w:rFonts w:ascii="Times New Roman" w:hAnsi="Times New Roman"/>
          <w:color w:val="000000"/>
          <w:spacing w:val="-2"/>
          <w:position w:val="-2"/>
          <w:szCs w:val="21"/>
          <w:highlight w:val="none"/>
        </w:rPr>
        <w:t>单</w:t>
      </w:r>
      <w:r>
        <w:rPr>
          <w:rFonts w:ascii="Times New Roman" w:hAnsi="Times New Roman"/>
          <w:color w:val="000000"/>
          <w:position w:val="-2"/>
          <w:szCs w:val="21"/>
          <w:highlight w:val="none"/>
        </w:rPr>
        <w:t>位</w:t>
      </w:r>
      <w:r>
        <w:rPr>
          <w:rFonts w:ascii="Times New Roman" w:hAnsi="Times New Roman"/>
          <w:color w:val="000000"/>
          <w:spacing w:val="-2"/>
          <w:position w:val="-2"/>
          <w:szCs w:val="21"/>
          <w:highlight w:val="none"/>
        </w:rPr>
        <w:t>负</w:t>
      </w:r>
      <w:r>
        <w:rPr>
          <w:rFonts w:ascii="Times New Roman" w:hAnsi="Times New Roman"/>
          <w:color w:val="000000"/>
          <w:position w:val="-2"/>
          <w:szCs w:val="21"/>
          <w:highlight w:val="none"/>
        </w:rPr>
        <w:t>责</w:t>
      </w:r>
      <w:r>
        <w:rPr>
          <w:rFonts w:ascii="Times New Roman" w:hAnsi="Times New Roman"/>
          <w:color w:val="000000"/>
          <w:spacing w:val="-2"/>
          <w:position w:val="-2"/>
          <w:szCs w:val="21"/>
          <w:highlight w:val="none"/>
        </w:rPr>
        <w:t>人</w:t>
      </w:r>
      <w:r>
        <w:rPr>
          <w:rFonts w:ascii="Times New Roman" w:hAnsi="Times New Roman"/>
          <w:color w:val="000000"/>
          <w:spacing w:val="-106"/>
          <w:position w:val="-2"/>
          <w:szCs w:val="21"/>
          <w:highlight w:val="none"/>
        </w:rPr>
        <w:t>）</w:t>
      </w:r>
    </w:p>
    <w:p w14:paraId="2F149C74">
      <w:pPr>
        <w:spacing w:line="560" w:lineRule="exact"/>
        <w:ind w:firstLine="320" w:firstLineChars="200"/>
        <w:rPr>
          <w:rFonts w:ascii="Times New Roman" w:hAnsi="Times New Roman"/>
          <w:color w:val="000000"/>
          <w:sz w:val="16"/>
          <w:szCs w:val="16"/>
          <w:highlight w:val="none"/>
        </w:rPr>
      </w:pPr>
    </w:p>
    <w:p w14:paraId="74C82EA8">
      <w:pPr>
        <w:spacing w:line="560" w:lineRule="exact"/>
        <w:ind w:right="-20" w:firstLine="480" w:firstLineChars="200"/>
        <w:rPr>
          <w:rFonts w:ascii="Times New Roman" w:hAnsi="Times New Roman"/>
          <w:color w:val="000000"/>
          <w:szCs w:val="21"/>
          <w:highlight w:val="none"/>
        </w:rPr>
      </w:pPr>
      <w:r>
        <w:rPr>
          <w:rFonts w:ascii="Times New Roman" w:hAnsi="Times New Roman"/>
          <w:color w:val="000000"/>
          <w:position w:val="-1"/>
          <w:szCs w:val="21"/>
          <w:highlight w:val="none"/>
        </w:rPr>
        <w:t>特此</w:t>
      </w:r>
      <w:r>
        <w:rPr>
          <w:rFonts w:ascii="Times New Roman" w:hAnsi="Times New Roman"/>
          <w:color w:val="000000"/>
          <w:spacing w:val="-2"/>
          <w:position w:val="-1"/>
          <w:szCs w:val="21"/>
          <w:highlight w:val="none"/>
        </w:rPr>
        <w:t>证</w:t>
      </w:r>
      <w:r>
        <w:rPr>
          <w:rFonts w:ascii="Times New Roman" w:hAnsi="Times New Roman"/>
          <w:color w:val="000000"/>
          <w:position w:val="-1"/>
          <w:szCs w:val="21"/>
          <w:highlight w:val="none"/>
        </w:rPr>
        <w:t>明。</w:t>
      </w:r>
    </w:p>
    <w:p w14:paraId="292FDB25">
      <w:pPr>
        <w:spacing w:line="560" w:lineRule="exact"/>
        <w:rPr>
          <w:rFonts w:ascii="Times New Roman" w:hAnsi="Times New Roman"/>
          <w:color w:val="000000"/>
          <w:sz w:val="11"/>
          <w:szCs w:val="11"/>
          <w:highlight w:val="none"/>
        </w:rPr>
      </w:pPr>
    </w:p>
    <w:p w14:paraId="17650D6F">
      <w:pPr>
        <w:spacing w:line="560" w:lineRule="exact"/>
        <w:rPr>
          <w:rFonts w:ascii="Times New Roman" w:hAnsi="Times New Roman"/>
          <w:color w:val="000000"/>
          <w:sz w:val="20"/>
          <w:szCs w:val="20"/>
          <w:highlight w:val="none"/>
        </w:rPr>
      </w:pPr>
    </w:p>
    <w:p w14:paraId="48967CAE">
      <w:pPr>
        <w:spacing w:line="560" w:lineRule="exact"/>
        <w:rPr>
          <w:rFonts w:ascii="Times New Roman" w:hAnsi="Times New Roman"/>
          <w:color w:val="000000"/>
          <w:sz w:val="20"/>
          <w:szCs w:val="20"/>
          <w:highlight w:val="none"/>
        </w:rPr>
      </w:pPr>
    </w:p>
    <w:p w14:paraId="4675419A">
      <w:pPr>
        <w:spacing w:line="560" w:lineRule="exact"/>
        <w:rPr>
          <w:rFonts w:ascii="Times New Roman" w:hAnsi="Times New Roman"/>
          <w:color w:val="000000"/>
          <w:sz w:val="20"/>
          <w:szCs w:val="20"/>
          <w:highlight w:val="none"/>
        </w:rPr>
      </w:pPr>
    </w:p>
    <w:p w14:paraId="4EF04E7B">
      <w:pPr>
        <w:tabs>
          <w:tab w:val="left" w:pos="7220"/>
        </w:tabs>
        <w:spacing w:line="560" w:lineRule="exact"/>
        <w:ind w:right="-20"/>
        <w:jc w:val="right"/>
        <w:rPr>
          <w:rFonts w:ascii="Times New Roman" w:hAnsi="Times New Roman"/>
          <w:color w:val="000000"/>
          <w:position w:val="-2"/>
          <w:szCs w:val="21"/>
          <w:highlight w:val="none"/>
        </w:rPr>
      </w:pPr>
      <w:r>
        <w:rPr>
          <w:rFonts w:ascii="Times New Roman" w:hAnsi="Times New Roman"/>
          <w:color w:val="000000"/>
          <w:position w:val="-2"/>
          <w:szCs w:val="21"/>
          <w:highlight w:val="none"/>
        </w:rPr>
        <w:t xml:space="preserve">                      投 </w:t>
      </w:r>
      <w:r>
        <w:rPr>
          <w:rFonts w:ascii="Times New Roman" w:hAnsi="Times New Roman"/>
          <w:color w:val="000000"/>
          <w:spacing w:val="1"/>
          <w:position w:val="-2"/>
          <w:szCs w:val="21"/>
          <w:highlight w:val="none"/>
        </w:rPr>
        <w:t xml:space="preserve"> </w:t>
      </w:r>
      <w:r>
        <w:rPr>
          <w:rFonts w:ascii="Times New Roman" w:hAnsi="Times New Roman"/>
          <w:color w:val="000000"/>
          <w:position w:val="-2"/>
          <w:szCs w:val="21"/>
          <w:highlight w:val="none"/>
        </w:rPr>
        <w:t>标</w:t>
      </w:r>
      <w:r>
        <w:rPr>
          <w:rFonts w:ascii="Times New Roman" w:hAnsi="Times New Roman"/>
          <w:color w:val="000000"/>
          <w:spacing w:val="51"/>
          <w:position w:val="-2"/>
          <w:szCs w:val="21"/>
          <w:highlight w:val="none"/>
        </w:rPr>
        <w:t xml:space="preserve"> </w:t>
      </w:r>
      <w:r>
        <w:rPr>
          <w:rFonts w:ascii="Times New Roman" w:hAnsi="Times New Roman"/>
          <w:color w:val="000000"/>
          <w:position w:val="-2"/>
          <w:szCs w:val="21"/>
          <w:highlight w:val="none"/>
        </w:rPr>
        <w:t>人</w:t>
      </w:r>
      <w:r>
        <w:rPr>
          <w:rFonts w:ascii="Times New Roman" w:hAnsi="Times New Roman"/>
          <w:color w:val="000000"/>
          <w:spacing w:val="-2"/>
          <w:position w:val="-2"/>
          <w:szCs w:val="21"/>
          <w:highlight w:val="none"/>
        </w:rPr>
        <w:t>：</w:t>
      </w:r>
      <w:r>
        <w:rPr>
          <w:rFonts w:ascii="Times New Roman" w:hAnsi="Times New Roman"/>
          <w:color w:val="000000"/>
          <w:position w:val="-2"/>
          <w:szCs w:val="21"/>
          <w:highlight w:val="none"/>
          <w:u w:val="single" w:color="000000"/>
        </w:rPr>
        <w:t xml:space="preserve"> </w:t>
      </w:r>
      <w:r>
        <w:rPr>
          <w:rFonts w:ascii="Times New Roman" w:hAnsi="Times New Roman"/>
          <w:color w:val="000000"/>
          <w:spacing w:val="1"/>
          <w:position w:val="-2"/>
          <w:szCs w:val="21"/>
          <w:highlight w:val="none"/>
          <w:u w:val="single" w:color="000000"/>
        </w:rPr>
        <w:t xml:space="preserve"> </w:t>
      </w:r>
      <w:r>
        <w:rPr>
          <w:rFonts w:ascii="Times New Roman" w:hAnsi="Times New Roman"/>
          <w:color w:val="000000"/>
          <w:position w:val="-2"/>
          <w:szCs w:val="21"/>
          <w:highlight w:val="none"/>
          <w:u w:val="single" w:color="000000"/>
        </w:rPr>
        <w:tab/>
      </w:r>
      <w:r>
        <w:rPr>
          <w:rFonts w:ascii="Times New Roman" w:hAnsi="Times New Roman"/>
          <w:color w:val="000000"/>
          <w:position w:val="-2"/>
          <w:szCs w:val="21"/>
          <w:highlight w:val="none"/>
        </w:rPr>
        <w:t>（盖</w:t>
      </w:r>
      <w:r>
        <w:rPr>
          <w:rFonts w:ascii="Times New Roman" w:hAnsi="Times New Roman"/>
          <w:color w:val="000000"/>
          <w:spacing w:val="-2"/>
          <w:position w:val="-2"/>
          <w:szCs w:val="21"/>
          <w:highlight w:val="none"/>
        </w:rPr>
        <w:t>单</w:t>
      </w:r>
      <w:r>
        <w:rPr>
          <w:rFonts w:ascii="Times New Roman" w:hAnsi="Times New Roman"/>
          <w:color w:val="000000"/>
          <w:position w:val="-2"/>
          <w:szCs w:val="21"/>
          <w:highlight w:val="none"/>
        </w:rPr>
        <w:t>位</w:t>
      </w:r>
      <w:r>
        <w:rPr>
          <w:rFonts w:ascii="Times New Roman" w:hAnsi="Times New Roman"/>
          <w:color w:val="000000"/>
          <w:spacing w:val="-2"/>
          <w:position w:val="-2"/>
          <w:szCs w:val="21"/>
          <w:highlight w:val="none"/>
        </w:rPr>
        <w:t>章</w:t>
      </w:r>
      <w:r>
        <w:rPr>
          <w:rFonts w:ascii="Times New Roman" w:hAnsi="Times New Roman"/>
          <w:color w:val="000000"/>
          <w:position w:val="-2"/>
          <w:szCs w:val="21"/>
          <w:highlight w:val="none"/>
        </w:rPr>
        <w:t>）</w:t>
      </w:r>
    </w:p>
    <w:p w14:paraId="78125AAB">
      <w:pPr>
        <w:tabs>
          <w:tab w:val="left" w:pos="620"/>
          <w:tab w:val="left" w:pos="1460"/>
          <w:tab w:val="left" w:pos="2300"/>
        </w:tabs>
        <w:spacing w:line="560" w:lineRule="exact"/>
        <w:ind w:right="98"/>
        <w:jc w:val="right"/>
        <w:rPr>
          <w:rFonts w:ascii="Times New Roman" w:hAnsi="Times New Roman"/>
          <w:color w:val="000000"/>
          <w:szCs w:val="21"/>
          <w:highlight w:val="none"/>
        </w:rPr>
      </w:pPr>
      <w:r>
        <w:rPr>
          <w:rFonts w:ascii="Times New Roman" w:hAnsi="Times New Roman"/>
          <w:color w:val="000000"/>
          <w:position w:val="-1"/>
          <w:szCs w:val="21"/>
          <w:highlight w:val="none"/>
          <w:u w:val="single" w:color="000000"/>
        </w:rPr>
        <w:tab/>
      </w:r>
      <w:r>
        <w:rPr>
          <w:rFonts w:ascii="Times New Roman" w:hAnsi="Times New Roman"/>
          <w:color w:val="000000"/>
          <w:position w:val="-1"/>
          <w:szCs w:val="21"/>
          <w:highlight w:val="none"/>
        </w:rPr>
        <w:t>年</w:t>
      </w:r>
      <w:r>
        <w:rPr>
          <w:rFonts w:ascii="Times New Roman" w:hAnsi="Times New Roman"/>
          <w:color w:val="000000"/>
          <w:position w:val="-1"/>
          <w:szCs w:val="21"/>
          <w:highlight w:val="none"/>
          <w:u w:val="single" w:color="000000"/>
        </w:rPr>
        <w:t xml:space="preserve"> </w:t>
      </w:r>
      <w:r>
        <w:rPr>
          <w:rFonts w:ascii="Times New Roman" w:hAnsi="Times New Roman"/>
          <w:color w:val="000000"/>
          <w:spacing w:val="1"/>
          <w:position w:val="-1"/>
          <w:szCs w:val="21"/>
          <w:highlight w:val="none"/>
          <w:u w:val="single" w:color="000000"/>
        </w:rPr>
        <w:t xml:space="preserve"> </w:t>
      </w:r>
      <w:r>
        <w:rPr>
          <w:rFonts w:ascii="Times New Roman" w:hAnsi="Times New Roman"/>
          <w:color w:val="000000"/>
          <w:position w:val="-1"/>
          <w:szCs w:val="21"/>
          <w:highlight w:val="none"/>
          <w:u w:val="single" w:color="000000"/>
        </w:rPr>
        <w:tab/>
      </w:r>
      <w:r>
        <w:rPr>
          <w:rFonts w:ascii="Times New Roman" w:hAnsi="Times New Roman"/>
          <w:color w:val="000000"/>
          <w:position w:val="-1"/>
          <w:szCs w:val="21"/>
          <w:highlight w:val="none"/>
        </w:rPr>
        <w:t>月</w:t>
      </w:r>
      <w:r>
        <w:rPr>
          <w:rFonts w:ascii="Times New Roman" w:hAnsi="Times New Roman"/>
          <w:color w:val="000000"/>
          <w:position w:val="-1"/>
          <w:szCs w:val="21"/>
          <w:highlight w:val="none"/>
          <w:u w:val="single" w:color="000000"/>
        </w:rPr>
        <w:t xml:space="preserve"> </w:t>
      </w:r>
      <w:r>
        <w:rPr>
          <w:rFonts w:ascii="Times New Roman" w:hAnsi="Times New Roman"/>
          <w:color w:val="000000"/>
          <w:spacing w:val="1"/>
          <w:position w:val="-1"/>
          <w:szCs w:val="21"/>
          <w:highlight w:val="none"/>
          <w:u w:val="single" w:color="000000"/>
        </w:rPr>
        <w:t xml:space="preserve"> </w:t>
      </w:r>
      <w:r>
        <w:rPr>
          <w:rFonts w:ascii="Times New Roman" w:hAnsi="Times New Roman"/>
          <w:color w:val="000000"/>
          <w:position w:val="-1"/>
          <w:szCs w:val="21"/>
          <w:highlight w:val="none"/>
          <w:u w:val="single" w:color="000000"/>
        </w:rPr>
        <w:tab/>
      </w:r>
      <w:r>
        <w:rPr>
          <w:rFonts w:ascii="Times New Roman" w:hAnsi="Times New Roman"/>
          <w:color w:val="000000"/>
          <w:position w:val="-1"/>
          <w:szCs w:val="21"/>
          <w:highlight w:val="none"/>
        </w:rPr>
        <w:t>日</w:t>
      </w:r>
    </w:p>
    <w:p w14:paraId="4AADFCB6">
      <w:pPr>
        <w:tabs>
          <w:tab w:val="left" w:pos="7220"/>
        </w:tabs>
        <w:spacing w:line="560" w:lineRule="exact"/>
        <w:ind w:right="460"/>
        <w:rPr>
          <w:rFonts w:ascii="Times New Roman" w:hAnsi="Times New Roman"/>
          <w:color w:val="000000"/>
          <w:position w:val="-2"/>
          <w:szCs w:val="21"/>
          <w:highlight w:val="none"/>
        </w:rPr>
      </w:pPr>
    </w:p>
    <w:p w14:paraId="665F36D9">
      <w:pPr>
        <w:tabs>
          <w:tab w:val="left" w:pos="7220"/>
        </w:tabs>
        <w:spacing w:line="560" w:lineRule="exact"/>
        <w:ind w:right="460"/>
        <w:rPr>
          <w:rFonts w:ascii="Times New Roman" w:hAnsi="Times New Roman"/>
          <w:color w:val="000000"/>
          <w:position w:val="-2"/>
          <w:szCs w:val="21"/>
          <w:highlight w:val="none"/>
        </w:rPr>
      </w:pPr>
    </w:p>
    <w:p w14:paraId="448CB488">
      <w:pPr>
        <w:tabs>
          <w:tab w:val="left" w:pos="7220"/>
        </w:tabs>
        <w:spacing w:line="560" w:lineRule="exact"/>
        <w:ind w:right="460"/>
        <w:rPr>
          <w:rFonts w:ascii="Times New Roman" w:hAnsi="Times New Roman"/>
          <w:color w:val="000000"/>
          <w:position w:val="-2"/>
          <w:szCs w:val="21"/>
          <w:highlight w:val="none"/>
        </w:rPr>
      </w:pPr>
      <w:r>
        <w:rPr>
          <w:rFonts w:ascii="Times New Roman" w:hAnsi="Times New Roman"/>
          <w:color w:val="000000"/>
          <w:position w:val="-2"/>
          <w:szCs w:val="21"/>
          <w:highlight w:val="none"/>
        </w:rPr>
        <w:t>注：（1）适用于法定代表人亲自参与投标活动；</w:t>
      </w:r>
    </w:p>
    <w:p w14:paraId="098AB0FD">
      <w:pPr>
        <w:tabs>
          <w:tab w:val="left" w:pos="7220"/>
        </w:tabs>
        <w:spacing w:line="560" w:lineRule="exact"/>
        <w:ind w:right="460" w:firstLine="360" w:firstLineChars="150"/>
        <w:rPr>
          <w:rFonts w:ascii="Times New Roman" w:hAnsi="Times New Roman"/>
          <w:color w:val="000000"/>
          <w:position w:val="-2"/>
          <w:szCs w:val="21"/>
          <w:highlight w:val="none"/>
        </w:rPr>
      </w:pPr>
      <w:r>
        <w:rPr>
          <w:rFonts w:ascii="Times New Roman" w:hAnsi="Times New Roman"/>
          <w:color w:val="000000"/>
          <w:position w:val="-2"/>
          <w:szCs w:val="21"/>
          <w:highlight w:val="none"/>
        </w:rPr>
        <w:t>（2）需附上法定代表人身份证复印件且加盖公章。</w:t>
      </w:r>
    </w:p>
    <w:p w14:paraId="2F9DA6B9">
      <w:pPr>
        <w:tabs>
          <w:tab w:val="left" w:pos="7220"/>
        </w:tabs>
        <w:spacing w:line="560" w:lineRule="exact"/>
        <w:ind w:right="-20"/>
        <w:jc w:val="right"/>
        <w:rPr>
          <w:rFonts w:ascii="Times New Roman" w:hAnsi="Times New Roman"/>
          <w:color w:val="000000"/>
          <w:position w:val="-2"/>
          <w:szCs w:val="21"/>
          <w:highlight w:val="none"/>
        </w:rPr>
        <w:sectPr>
          <w:pgSz w:w="12240" w:h="15840"/>
          <w:pgMar w:top="1380" w:right="1720" w:bottom="920" w:left="1700" w:header="0" w:footer="721" w:gutter="0"/>
          <w:pgNumType w:fmt="decimal"/>
          <w:cols w:space="720" w:num="1"/>
        </w:sectPr>
      </w:pPr>
    </w:p>
    <w:p w14:paraId="25FE6D52">
      <w:pPr>
        <w:pStyle w:val="3"/>
        <w:spacing w:before="0" w:after="0" w:afterLines="0" w:line="560" w:lineRule="exact"/>
        <w:jc w:val="center"/>
        <w:rPr>
          <w:rFonts w:ascii="Times New Roman" w:hAnsi="Times New Roman"/>
          <w:b/>
          <w:color w:val="000000"/>
          <w:w w:val="99"/>
          <w:sz w:val="32"/>
          <w:highlight w:val="none"/>
        </w:rPr>
      </w:pPr>
      <w:bookmarkStart w:id="49" w:name="_Toc29073"/>
      <w:bookmarkStart w:id="50" w:name="_Toc516755386"/>
      <w:bookmarkStart w:id="51" w:name="_Toc19093"/>
      <w:r>
        <w:rPr>
          <w:rFonts w:ascii="Times New Roman" w:hAnsi="Times New Roman"/>
          <w:b/>
          <w:color w:val="000000"/>
          <w:w w:val="99"/>
          <w:sz w:val="32"/>
          <w:highlight w:val="none"/>
        </w:rPr>
        <w:t>法定代表人授权委托书</w:t>
      </w:r>
      <w:bookmarkEnd w:id="49"/>
      <w:bookmarkEnd w:id="50"/>
      <w:bookmarkEnd w:id="51"/>
    </w:p>
    <w:p w14:paraId="17A72162">
      <w:pPr>
        <w:tabs>
          <w:tab w:val="left" w:pos="2420"/>
          <w:tab w:val="left" w:pos="5580"/>
        </w:tabs>
        <w:spacing w:line="560" w:lineRule="exact"/>
        <w:ind w:right="-23" w:firstLine="480" w:firstLineChars="200"/>
        <w:rPr>
          <w:rFonts w:ascii="Times New Roman" w:hAnsi="Times New Roman"/>
          <w:color w:val="000000"/>
          <w:position w:val="-4"/>
          <w:szCs w:val="21"/>
          <w:highlight w:val="none"/>
        </w:rPr>
      </w:pPr>
    </w:p>
    <w:p w14:paraId="59FA489B">
      <w:pPr>
        <w:tabs>
          <w:tab w:val="left" w:pos="2420"/>
          <w:tab w:val="left" w:pos="5580"/>
        </w:tabs>
        <w:spacing w:line="560" w:lineRule="exact"/>
        <w:ind w:right="-23" w:firstLine="480" w:firstLineChars="200"/>
        <w:rPr>
          <w:rFonts w:ascii="Times New Roman" w:hAnsi="Times New Roman"/>
          <w:color w:val="000000"/>
          <w:szCs w:val="21"/>
          <w:highlight w:val="none"/>
        </w:rPr>
      </w:pPr>
      <w:r>
        <w:rPr>
          <w:rFonts w:ascii="Times New Roman" w:hAnsi="Times New Roman"/>
          <w:color w:val="000000"/>
          <w:position w:val="-4"/>
          <w:szCs w:val="21"/>
          <w:highlight w:val="none"/>
        </w:rPr>
        <w:t>本人</w:t>
      </w:r>
      <w:r>
        <w:rPr>
          <w:rFonts w:ascii="Times New Roman" w:hAnsi="Times New Roman"/>
          <w:color w:val="000000"/>
          <w:position w:val="-4"/>
          <w:szCs w:val="21"/>
          <w:highlight w:val="none"/>
          <w:u w:val="single" w:color="000000"/>
        </w:rPr>
        <w:t xml:space="preserve">               </w:t>
      </w:r>
      <w:r>
        <w:rPr>
          <w:rFonts w:ascii="Times New Roman" w:hAnsi="Times New Roman"/>
          <w:color w:val="000000"/>
          <w:position w:val="-4"/>
          <w:szCs w:val="21"/>
          <w:highlight w:val="none"/>
        </w:rPr>
        <w:t>（</w:t>
      </w:r>
      <w:r>
        <w:rPr>
          <w:rFonts w:ascii="Times New Roman" w:hAnsi="Times New Roman"/>
          <w:color w:val="000000"/>
          <w:spacing w:val="-2"/>
          <w:position w:val="-4"/>
          <w:szCs w:val="21"/>
          <w:highlight w:val="none"/>
        </w:rPr>
        <w:t>姓</w:t>
      </w:r>
      <w:r>
        <w:rPr>
          <w:rFonts w:ascii="Times New Roman" w:hAnsi="Times New Roman"/>
          <w:color w:val="000000"/>
          <w:position w:val="-4"/>
          <w:szCs w:val="21"/>
          <w:highlight w:val="none"/>
        </w:rPr>
        <w:t>名）系</w:t>
      </w:r>
      <w:r>
        <w:rPr>
          <w:rFonts w:ascii="Times New Roman" w:hAnsi="Times New Roman"/>
          <w:color w:val="000000"/>
          <w:position w:val="-4"/>
          <w:szCs w:val="21"/>
          <w:highlight w:val="none"/>
          <w:u w:val="single" w:color="000000"/>
        </w:rPr>
        <w:t xml:space="preserve">                    </w:t>
      </w:r>
      <w:r>
        <w:rPr>
          <w:rFonts w:ascii="Times New Roman" w:hAnsi="Times New Roman"/>
          <w:color w:val="000000"/>
          <w:position w:val="-4"/>
          <w:szCs w:val="21"/>
          <w:highlight w:val="none"/>
        </w:rPr>
        <w:t>（投标人</w:t>
      </w:r>
      <w:r>
        <w:rPr>
          <w:rFonts w:ascii="Times New Roman" w:hAnsi="Times New Roman"/>
          <w:color w:val="000000"/>
          <w:spacing w:val="-2"/>
          <w:position w:val="-4"/>
          <w:szCs w:val="21"/>
          <w:highlight w:val="none"/>
        </w:rPr>
        <w:t>名</w:t>
      </w:r>
      <w:r>
        <w:rPr>
          <w:rFonts w:ascii="Times New Roman" w:hAnsi="Times New Roman"/>
          <w:color w:val="000000"/>
          <w:position w:val="-4"/>
          <w:szCs w:val="21"/>
          <w:highlight w:val="none"/>
        </w:rPr>
        <w:t>称）的</w:t>
      </w:r>
      <w:r>
        <w:rPr>
          <w:rFonts w:ascii="Times New Roman" w:hAnsi="Times New Roman"/>
          <w:color w:val="000000"/>
          <w:spacing w:val="-2"/>
          <w:position w:val="-4"/>
          <w:szCs w:val="21"/>
          <w:highlight w:val="none"/>
        </w:rPr>
        <w:t>法定</w:t>
      </w:r>
      <w:r>
        <w:rPr>
          <w:rFonts w:ascii="Times New Roman" w:hAnsi="Times New Roman"/>
          <w:color w:val="000000"/>
          <w:position w:val="-4"/>
          <w:szCs w:val="21"/>
          <w:highlight w:val="none"/>
        </w:rPr>
        <w:t>代表人</w:t>
      </w:r>
      <w:r>
        <w:rPr>
          <w:rFonts w:ascii="Times New Roman" w:hAnsi="Times New Roman"/>
          <w:color w:val="000000"/>
          <w:spacing w:val="-2"/>
          <w:position w:val="-4"/>
          <w:szCs w:val="21"/>
          <w:highlight w:val="none"/>
        </w:rPr>
        <w:t>（</w:t>
      </w:r>
      <w:r>
        <w:rPr>
          <w:rFonts w:ascii="Times New Roman" w:hAnsi="Times New Roman"/>
          <w:color w:val="000000"/>
          <w:position w:val="-4"/>
          <w:szCs w:val="21"/>
          <w:highlight w:val="none"/>
        </w:rPr>
        <w:t>单</w:t>
      </w:r>
      <w:r>
        <w:rPr>
          <w:rFonts w:ascii="Times New Roman" w:hAnsi="Times New Roman"/>
          <w:color w:val="000000"/>
          <w:position w:val="-2"/>
          <w:szCs w:val="21"/>
          <w:highlight w:val="none"/>
        </w:rPr>
        <w:t>位负责</w:t>
      </w:r>
      <w:r>
        <w:rPr>
          <w:rFonts w:ascii="Times New Roman" w:hAnsi="Times New Roman"/>
          <w:color w:val="000000"/>
          <w:spacing w:val="-2"/>
          <w:position w:val="-2"/>
          <w:szCs w:val="21"/>
          <w:highlight w:val="none"/>
        </w:rPr>
        <w:t>人</w:t>
      </w:r>
      <w:r>
        <w:rPr>
          <w:rFonts w:ascii="Times New Roman" w:hAnsi="Times New Roman"/>
          <w:color w:val="000000"/>
          <w:spacing w:val="-103"/>
          <w:position w:val="-2"/>
          <w:szCs w:val="21"/>
          <w:highlight w:val="none"/>
        </w:rPr>
        <w:t>）</w:t>
      </w:r>
      <w:r>
        <w:rPr>
          <w:rFonts w:ascii="Times New Roman" w:hAnsi="Times New Roman"/>
          <w:color w:val="000000"/>
          <w:position w:val="-2"/>
          <w:szCs w:val="21"/>
          <w:highlight w:val="none"/>
        </w:rPr>
        <w:t>），</w:t>
      </w:r>
      <w:r>
        <w:rPr>
          <w:rFonts w:ascii="Times New Roman" w:hAnsi="Times New Roman"/>
          <w:color w:val="000000"/>
          <w:spacing w:val="-2"/>
          <w:position w:val="-2"/>
          <w:szCs w:val="21"/>
          <w:highlight w:val="none"/>
        </w:rPr>
        <w:t>现</w:t>
      </w:r>
      <w:r>
        <w:rPr>
          <w:rFonts w:ascii="Times New Roman" w:hAnsi="Times New Roman"/>
          <w:color w:val="000000"/>
          <w:position w:val="-2"/>
          <w:szCs w:val="21"/>
          <w:highlight w:val="none"/>
        </w:rPr>
        <w:t>委托</w:t>
      </w:r>
      <w:r>
        <w:rPr>
          <w:rFonts w:ascii="Times New Roman" w:hAnsi="Times New Roman"/>
          <w:color w:val="000000"/>
          <w:position w:val="-2"/>
          <w:szCs w:val="21"/>
          <w:highlight w:val="none"/>
          <w:u w:val="single" w:color="000000"/>
        </w:rPr>
        <w:t xml:space="preserve">               </w:t>
      </w:r>
      <w:r>
        <w:rPr>
          <w:rFonts w:ascii="Times New Roman" w:hAnsi="Times New Roman"/>
          <w:color w:val="000000"/>
          <w:position w:val="-2"/>
          <w:szCs w:val="21"/>
          <w:highlight w:val="none"/>
        </w:rPr>
        <w:t>（姓名）为我</w:t>
      </w:r>
      <w:r>
        <w:rPr>
          <w:rFonts w:ascii="Times New Roman" w:hAnsi="Times New Roman"/>
          <w:color w:val="000000"/>
          <w:spacing w:val="-2"/>
          <w:position w:val="-2"/>
          <w:szCs w:val="21"/>
          <w:highlight w:val="none"/>
        </w:rPr>
        <w:t>方代</w:t>
      </w:r>
      <w:r>
        <w:rPr>
          <w:rFonts w:ascii="Times New Roman" w:hAnsi="Times New Roman"/>
          <w:color w:val="000000"/>
          <w:position w:val="-2"/>
          <w:szCs w:val="21"/>
          <w:highlight w:val="none"/>
        </w:rPr>
        <w:t>理人。代理</w:t>
      </w:r>
      <w:r>
        <w:rPr>
          <w:rFonts w:ascii="Times New Roman" w:hAnsi="Times New Roman"/>
          <w:color w:val="000000"/>
          <w:spacing w:val="-2"/>
          <w:position w:val="-2"/>
          <w:szCs w:val="21"/>
          <w:highlight w:val="none"/>
        </w:rPr>
        <w:t>人</w:t>
      </w:r>
      <w:r>
        <w:rPr>
          <w:rFonts w:ascii="Times New Roman" w:hAnsi="Times New Roman"/>
          <w:color w:val="000000"/>
          <w:position w:val="-2"/>
          <w:szCs w:val="21"/>
          <w:highlight w:val="none"/>
        </w:rPr>
        <w:t>根据授</w:t>
      </w:r>
      <w:r>
        <w:rPr>
          <w:rFonts w:ascii="Times New Roman" w:hAnsi="Times New Roman"/>
          <w:color w:val="000000"/>
          <w:spacing w:val="-2"/>
          <w:position w:val="-2"/>
          <w:szCs w:val="21"/>
          <w:highlight w:val="none"/>
        </w:rPr>
        <w:t>权，</w:t>
      </w:r>
      <w:r>
        <w:rPr>
          <w:rFonts w:ascii="Times New Roman" w:hAnsi="Times New Roman"/>
          <w:color w:val="000000"/>
          <w:position w:val="-2"/>
          <w:szCs w:val="21"/>
          <w:highlight w:val="none"/>
        </w:rPr>
        <w:t>以我方名义</w:t>
      </w:r>
      <w:r>
        <w:rPr>
          <w:rFonts w:ascii="Times New Roman" w:hAnsi="Times New Roman"/>
          <w:color w:val="000000"/>
          <w:spacing w:val="-2"/>
          <w:position w:val="-2"/>
          <w:szCs w:val="21"/>
          <w:highlight w:val="none"/>
        </w:rPr>
        <w:t>签</w:t>
      </w:r>
      <w:r>
        <w:rPr>
          <w:rFonts w:ascii="Times New Roman" w:hAnsi="Times New Roman"/>
          <w:color w:val="000000"/>
          <w:position w:val="-2"/>
          <w:szCs w:val="21"/>
          <w:highlight w:val="none"/>
        </w:rPr>
        <w:t>署、</w:t>
      </w:r>
      <w:r>
        <w:rPr>
          <w:rFonts w:ascii="Times New Roman" w:hAnsi="Times New Roman"/>
          <w:color w:val="000000"/>
          <w:position w:val="-1"/>
          <w:szCs w:val="21"/>
          <w:highlight w:val="none"/>
        </w:rPr>
        <w:t>澄清确认、递交</w:t>
      </w:r>
      <w:r>
        <w:rPr>
          <w:rFonts w:ascii="Times New Roman" w:hAnsi="Times New Roman"/>
          <w:color w:val="000000"/>
          <w:spacing w:val="-2"/>
          <w:position w:val="-1"/>
          <w:szCs w:val="21"/>
          <w:highlight w:val="none"/>
        </w:rPr>
        <w:t>、</w:t>
      </w:r>
      <w:r>
        <w:rPr>
          <w:rFonts w:ascii="Times New Roman" w:hAnsi="Times New Roman"/>
          <w:color w:val="000000"/>
          <w:position w:val="-1"/>
          <w:szCs w:val="21"/>
          <w:highlight w:val="none"/>
        </w:rPr>
        <w:t>撤回</w:t>
      </w:r>
      <w:r>
        <w:rPr>
          <w:rFonts w:ascii="Times New Roman" w:hAnsi="Times New Roman"/>
          <w:color w:val="000000"/>
          <w:spacing w:val="-2"/>
          <w:position w:val="-1"/>
          <w:szCs w:val="21"/>
          <w:highlight w:val="none"/>
        </w:rPr>
        <w:t>、</w:t>
      </w:r>
      <w:r>
        <w:rPr>
          <w:rFonts w:ascii="Times New Roman" w:hAnsi="Times New Roman"/>
          <w:color w:val="000000"/>
          <w:position w:val="-1"/>
          <w:szCs w:val="21"/>
          <w:highlight w:val="none"/>
        </w:rPr>
        <w:t>修改此次</w:t>
      </w:r>
      <w:r>
        <w:rPr>
          <w:rFonts w:ascii="Times New Roman" w:hAnsi="Times New Roman"/>
          <w:color w:val="000000"/>
          <w:szCs w:val="24"/>
          <w:highlight w:val="none"/>
        </w:rPr>
        <w:t>四川省旅游投资集团有限责任公司</w:t>
      </w:r>
      <w:r>
        <w:rPr>
          <w:rFonts w:hint="eastAsia" w:ascii="Times New Roman" w:hAnsi="Times New Roman"/>
          <w:color w:val="000000"/>
          <w:szCs w:val="24"/>
          <w:highlight w:val="none"/>
          <w:lang w:eastAsia="zh-CN"/>
        </w:rPr>
        <w:t>2024-2025年财务决算审计服务采购项目</w:t>
      </w:r>
      <w:r>
        <w:rPr>
          <w:rFonts w:ascii="Times New Roman" w:hAnsi="Times New Roman"/>
          <w:color w:val="000000"/>
          <w:position w:val="-1"/>
          <w:szCs w:val="21"/>
          <w:highlight w:val="none"/>
        </w:rPr>
        <w:t>的</w:t>
      </w:r>
      <w:r>
        <w:rPr>
          <w:rFonts w:ascii="Times New Roman" w:hAnsi="Times New Roman"/>
          <w:color w:val="000000"/>
          <w:spacing w:val="-2"/>
          <w:position w:val="-1"/>
          <w:szCs w:val="21"/>
          <w:highlight w:val="none"/>
        </w:rPr>
        <w:t>投</w:t>
      </w:r>
      <w:r>
        <w:rPr>
          <w:rFonts w:ascii="Times New Roman" w:hAnsi="Times New Roman"/>
          <w:color w:val="000000"/>
          <w:position w:val="-1"/>
          <w:szCs w:val="21"/>
          <w:highlight w:val="none"/>
        </w:rPr>
        <w:t>标文件，签订合</w:t>
      </w:r>
      <w:r>
        <w:rPr>
          <w:rFonts w:ascii="Times New Roman" w:hAnsi="Times New Roman"/>
          <w:color w:val="000000"/>
          <w:spacing w:val="-2"/>
          <w:position w:val="-1"/>
          <w:szCs w:val="21"/>
          <w:highlight w:val="none"/>
        </w:rPr>
        <w:t>同</w:t>
      </w:r>
      <w:r>
        <w:rPr>
          <w:rFonts w:ascii="Times New Roman" w:hAnsi="Times New Roman"/>
          <w:color w:val="000000"/>
          <w:position w:val="-1"/>
          <w:szCs w:val="21"/>
          <w:highlight w:val="none"/>
        </w:rPr>
        <w:t>和处</w:t>
      </w:r>
      <w:r>
        <w:rPr>
          <w:rFonts w:ascii="Times New Roman" w:hAnsi="Times New Roman"/>
          <w:color w:val="000000"/>
          <w:spacing w:val="-2"/>
          <w:position w:val="-1"/>
          <w:szCs w:val="21"/>
          <w:highlight w:val="none"/>
        </w:rPr>
        <w:t>理</w:t>
      </w:r>
      <w:r>
        <w:rPr>
          <w:rFonts w:ascii="Times New Roman" w:hAnsi="Times New Roman"/>
          <w:color w:val="000000"/>
          <w:position w:val="-1"/>
          <w:szCs w:val="21"/>
          <w:highlight w:val="none"/>
        </w:rPr>
        <w:t>有关事宜，其</w:t>
      </w:r>
      <w:r>
        <w:rPr>
          <w:rFonts w:ascii="Times New Roman" w:hAnsi="Times New Roman"/>
          <w:color w:val="000000"/>
          <w:spacing w:val="-2"/>
          <w:position w:val="-1"/>
          <w:szCs w:val="21"/>
          <w:highlight w:val="none"/>
        </w:rPr>
        <w:t>法</w:t>
      </w:r>
      <w:r>
        <w:rPr>
          <w:rFonts w:ascii="Times New Roman" w:hAnsi="Times New Roman"/>
          <w:color w:val="000000"/>
          <w:position w:val="-1"/>
          <w:szCs w:val="21"/>
          <w:highlight w:val="none"/>
        </w:rPr>
        <w:t>律</w:t>
      </w:r>
      <w:r>
        <w:rPr>
          <w:rFonts w:ascii="Times New Roman" w:hAnsi="Times New Roman"/>
          <w:color w:val="000000"/>
          <w:szCs w:val="21"/>
          <w:highlight w:val="none"/>
        </w:rPr>
        <w:t>后果</w:t>
      </w:r>
      <w:r>
        <w:rPr>
          <w:rFonts w:ascii="Times New Roman" w:hAnsi="Times New Roman"/>
          <w:color w:val="000000"/>
          <w:spacing w:val="-2"/>
          <w:szCs w:val="21"/>
          <w:highlight w:val="none"/>
        </w:rPr>
        <w:t>由</w:t>
      </w:r>
      <w:r>
        <w:rPr>
          <w:rFonts w:ascii="Times New Roman" w:hAnsi="Times New Roman"/>
          <w:color w:val="000000"/>
          <w:szCs w:val="21"/>
          <w:highlight w:val="none"/>
        </w:rPr>
        <w:t>我</w:t>
      </w:r>
      <w:r>
        <w:rPr>
          <w:rFonts w:ascii="Times New Roman" w:hAnsi="Times New Roman"/>
          <w:color w:val="000000"/>
          <w:spacing w:val="-2"/>
          <w:szCs w:val="21"/>
          <w:highlight w:val="none"/>
        </w:rPr>
        <w:t>方</w:t>
      </w:r>
      <w:r>
        <w:rPr>
          <w:rFonts w:ascii="Times New Roman" w:hAnsi="Times New Roman"/>
          <w:color w:val="000000"/>
          <w:szCs w:val="21"/>
          <w:highlight w:val="none"/>
        </w:rPr>
        <w:t>承</w:t>
      </w:r>
      <w:r>
        <w:rPr>
          <w:rFonts w:ascii="Times New Roman" w:hAnsi="Times New Roman"/>
          <w:color w:val="000000"/>
          <w:spacing w:val="-2"/>
          <w:szCs w:val="21"/>
          <w:highlight w:val="none"/>
        </w:rPr>
        <w:t>担</w:t>
      </w:r>
      <w:r>
        <w:rPr>
          <w:rFonts w:ascii="Times New Roman" w:hAnsi="Times New Roman"/>
          <w:color w:val="000000"/>
          <w:szCs w:val="21"/>
          <w:highlight w:val="none"/>
        </w:rPr>
        <w:t>。</w:t>
      </w:r>
    </w:p>
    <w:p w14:paraId="31C82C9C">
      <w:pPr>
        <w:tabs>
          <w:tab w:val="left" w:pos="2420"/>
          <w:tab w:val="left" w:pos="5580"/>
        </w:tabs>
        <w:spacing w:line="560" w:lineRule="exact"/>
        <w:ind w:right="-23" w:firstLine="480" w:firstLineChars="200"/>
        <w:rPr>
          <w:rFonts w:ascii="Times New Roman" w:hAnsi="Times New Roman"/>
          <w:color w:val="000000"/>
          <w:szCs w:val="21"/>
          <w:highlight w:val="none"/>
        </w:rPr>
      </w:pPr>
    </w:p>
    <w:p w14:paraId="1BFE2D2B">
      <w:pPr>
        <w:tabs>
          <w:tab w:val="left" w:pos="2420"/>
          <w:tab w:val="left" w:pos="5580"/>
        </w:tabs>
        <w:spacing w:line="560" w:lineRule="exact"/>
        <w:ind w:right="-23" w:firstLine="480" w:firstLineChars="200"/>
        <w:rPr>
          <w:rFonts w:ascii="Times New Roman" w:hAnsi="Times New Roman"/>
          <w:color w:val="000000"/>
          <w:szCs w:val="21"/>
          <w:highlight w:val="none"/>
        </w:rPr>
      </w:pPr>
      <w:r>
        <w:rPr>
          <w:rFonts w:ascii="Times New Roman" w:hAnsi="Times New Roman"/>
          <w:color w:val="000000"/>
          <w:position w:val="-4"/>
          <w:szCs w:val="21"/>
          <w:highlight w:val="none"/>
        </w:rPr>
        <w:t>委托</w:t>
      </w:r>
      <w:r>
        <w:rPr>
          <w:rFonts w:ascii="Times New Roman" w:hAnsi="Times New Roman"/>
          <w:color w:val="000000"/>
          <w:spacing w:val="-2"/>
          <w:position w:val="-4"/>
          <w:szCs w:val="21"/>
          <w:highlight w:val="none"/>
        </w:rPr>
        <w:t>期</w:t>
      </w:r>
      <w:r>
        <w:rPr>
          <w:rFonts w:ascii="Times New Roman" w:hAnsi="Times New Roman"/>
          <w:color w:val="000000"/>
          <w:position w:val="-4"/>
          <w:szCs w:val="21"/>
          <w:highlight w:val="none"/>
        </w:rPr>
        <w:t>限</w:t>
      </w:r>
      <w:r>
        <w:rPr>
          <w:rFonts w:ascii="Times New Roman" w:hAnsi="Times New Roman"/>
          <w:color w:val="000000"/>
          <w:spacing w:val="-3"/>
          <w:position w:val="-4"/>
          <w:szCs w:val="21"/>
          <w:highlight w:val="none"/>
        </w:rPr>
        <w:t>：</w:t>
      </w:r>
      <w:r>
        <w:rPr>
          <w:rFonts w:ascii="Times New Roman" w:hAnsi="Times New Roman"/>
          <w:color w:val="000000"/>
          <w:position w:val="-4"/>
          <w:szCs w:val="21"/>
          <w:highlight w:val="none"/>
          <w:u w:val="single" w:color="000000"/>
        </w:rPr>
        <w:t xml:space="preserve">                         </w:t>
      </w:r>
      <w:r>
        <w:rPr>
          <w:rFonts w:ascii="Times New Roman" w:hAnsi="Times New Roman"/>
          <w:color w:val="000000"/>
          <w:position w:val="-4"/>
          <w:szCs w:val="21"/>
          <w:highlight w:val="none"/>
        </w:rPr>
        <w:t>。</w:t>
      </w:r>
      <w:r>
        <w:rPr>
          <w:rFonts w:ascii="Times New Roman" w:hAnsi="Times New Roman"/>
          <w:color w:val="000000"/>
          <w:position w:val="-1"/>
          <w:szCs w:val="21"/>
          <w:highlight w:val="none"/>
        </w:rPr>
        <w:t>代理</w:t>
      </w:r>
      <w:r>
        <w:rPr>
          <w:rFonts w:ascii="Times New Roman" w:hAnsi="Times New Roman"/>
          <w:color w:val="000000"/>
          <w:spacing w:val="-2"/>
          <w:position w:val="-1"/>
          <w:szCs w:val="21"/>
          <w:highlight w:val="none"/>
        </w:rPr>
        <w:t>人</w:t>
      </w:r>
      <w:r>
        <w:rPr>
          <w:rFonts w:ascii="Times New Roman" w:hAnsi="Times New Roman"/>
          <w:color w:val="000000"/>
          <w:position w:val="-1"/>
          <w:szCs w:val="21"/>
          <w:highlight w:val="none"/>
        </w:rPr>
        <w:t>无</w:t>
      </w:r>
      <w:r>
        <w:rPr>
          <w:rFonts w:ascii="Times New Roman" w:hAnsi="Times New Roman"/>
          <w:color w:val="000000"/>
          <w:spacing w:val="-2"/>
          <w:position w:val="-1"/>
          <w:szCs w:val="21"/>
          <w:highlight w:val="none"/>
        </w:rPr>
        <w:t>转</w:t>
      </w:r>
      <w:r>
        <w:rPr>
          <w:rFonts w:ascii="Times New Roman" w:hAnsi="Times New Roman"/>
          <w:color w:val="000000"/>
          <w:position w:val="-1"/>
          <w:szCs w:val="21"/>
          <w:highlight w:val="none"/>
        </w:rPr>
        <w:t>委</w:t>
      </w:r>
      <w:r>
        <w:rPr>
          <w:rFonts w:ascii="Times New Roman" w:hAnsi="Times New Roman"/>
          <w:color w:val="000000"/>
          <w:spacing w:val="-2"/>
          <w:position w:val="-1"/>
          <w:szCs w:val="21"/>
          <w:highlight w:val="none"/>
        </w:rPr>
        <w:t>托</w:t>
      </w:r>
      <w:r>
        <w:rPr>
          <w:rFonts w:ascii="Times New Roman" w:hAnsi="Times New Roman"/>
          <w:color w:val="000000"/>
          <w:position w:val="-1"/>
          <w:szCs w:val="21"/>
          <w:highlight w:val="none"/>
        </w:rPr>
        <w:t>权。</w:t>
      </w:r>
    </w:p>
    <w:p w14:paraId="1A0C5D9B">
      <w:pPr>
        <w:tabs>
          <w:tab w:val="left" w:pos="2420"/>
          <w:tab w:val="left" w:pos="5580"/>
        </w:tabs>
        <w:spacing w:line="560" w:lineRule="exact"/>
        <w:ind w:right="-23"/>
        <w:rPr>
          <w:rFonts w:ascii="Times New Roman" w:hAnsi="Times New Roman"/>
          <w:color w:val="000000"/>
          <w:szCs w:val="21"/>
          <w:highlight w:val="none"/>
        </w:rPr>
      </w:pPr>
    </w:p>
    <w:p w14:paraId="0D294133">
      <w:pPr>
        <w:spacing w:line="560" w:lineRule="exact"/>
        <w:ind w:right="-20"/>
        <w:rPr>
          <w:rFonts w:ascii="Times New Roman" w:hAnsi="Times New Roman"/>
          <w:color w:val="000000"/>
          <w:position w:val="-1"/>
          <w:szCs w:val="21"/>
          <w:highlight w:val="none"/>
        </w:rPr>
      </w:pPr>
    </w:p>
    <w:p w14:paraId="2E27B8CE">
      <w:pPr>
        <w:spacing w:line="560" w:lineRule="exact"/>
        <w:rPr>
          <w:rFonts w:ascii="Times New Roman" w:hAnsi="Times New Roman"/>
          <w:color w:val="000000"/>
          <w:sz w:val="11"/>
          <w:szCs w:val="11"/>
          <w:highlight w:val="none"/>
        </w:rPr>
      </w:pPr>
    </w:p>
    <w:p w14:paraId="57F9B29A">
      <w:pPr>
        <w:tabs>
          <w:tab w:val="left" w:pos="3200"/>
          <w:tab w:val="left" w:pos="3620"/>
          <w:tab w:val="left" w:pos="7240"/>
        </w:tabs>
        <w:spacing w:line="560" w:lineRule="exact"/>
        <w:ind w:left="2794" w:right="-20"/>
        <w:rPr>
          <w:rFonts w:ascii="Times New Roman" w:hAnsi="Times New Roman"/>
          <w:color w:val="000000"/>
          <w:szCs w:val="21"/>
          <w:highlight w:val="none"/>
        </w:rPr>
      </w:pPr>
      <w:r>
        <w:rPr>
          <w:rFonts w:ascii="Times New Roman" w:hAnsi="Times New Roman"/>
          <w:color w:val="000000"/>
          <w:position w:val="-4"/>
          <w:szCs w:val="21"/>
          <w:highlight w:val="none"/>
        </w:rPr>
        <w:t>投</w:t>
      </w:r>
      <w:r>
        <w:rPr>
          <w:rFonts w:ascii="Times New Roman" w:hAnsi="Times New Roman"/>
          <w:color w:val="000000"/>
          <w:position w:val="-4"/>
          <w:szCs w:val="21"/>
          <w:highlight w:val="none"/>
        </w:rPr>
        <w:tab/>
      </w:r>
      <w:r>
        <w:rPr>
          <w:rFonts w:ascii="Times New Roman" w:hAnsi="Times New Roman"/>
          <w:color w:val="000000"/>
          <w:position w:val="-4"/>
          <w:szCs w:val="21"/>
          <w:highlight w:val="none"/>
        </w:rPr>
        <w:t>标</w:t>
      </w:r>
      <w:r>
        <w:rPr>
          <w:rFonts w:ascii="Times New Roman" w:hAnsi="Times New Roman"/>
          <w:color w:val="000000"/>
          <w:position w:val="-4"/>
          <w:szCs w:val="21"/>
          <w:highlight w:val="none"/>
        </w:rPr>
        <w:tab/>
      </w:r>
      <w:r>
        <w:rPr>
          <w:rFonts w:ascii="Times New Roman" w:hAnsi="Times New Roman"/>
          <w:color w:val="000000"/>
          <w:spacing w:val="-2"/>
          <w:position w:val="-4"/>
          <w:szCs w:val="21"/>
          <w:highlight w:val="none"/>
        </w:rPr>
        <w:t>人：</w:t>
      </w:r>
      <w:r>
        <w:rPr>
          <w:rFonts w:ascii="Times New Roman" w:hAnsi="Times New Roman"/>
          <w:color w:val="000000"/>
          <w:position w:val="-4"/>
          <w:szCs w:val="21"/>
          <w:highlight w:val="none"/>
          <w:u w:val="single" w:color="000000"/>
        </w:rPr>
        <w:t xml:space="preserve"> </w:t>
      </w:r>
      <w:r>
        <w:rPr>
          <w:rFonts w:ascii="Times New Roman" w:hAnsi="Times New Roman"/>
          <w:color w:val="000000"/>
          <w:spacing w:val="1"/>
          <w:position w:val="-4"/>
          <w:szCs w:val="21"/>
          <w:highlight w:val="none"/>
          <w:u w:val="single" w:color="000000"/>
        </w:rPr>
        <w:t xml:space="preserve"> </w:t>
      </w:r>
      <w:r>
        <w:rPr>
          <w:rFonts w:ascii="Times New Roman" w:hAnsi="Times New Roman"/>
          <w:color w:val="000000"/>
          <w:position w:val="-4"/>
          <w:szCs w:val="21"/>
          <w:highlight w:val="none"/>
          <w:u w:val="single" w:color="000000"/>
        </w:rPr>
        <w:tab/>
      </w:r>
      <w:r>
        <w:rPr>
          <w:rFonts w:ascii="Times New Roman" w:hAnsi="Times New Roman"/>
          <w:color w:val="000000"/>
          <w:position w:val="-4"/>
          <w:szCs w:val="21"/>
          <w:highlight w:val="none"/>
        </w:rPr>
        <w:t>（盖</w:t>
      </w:r>
      <w:r>
        <w:rPr>
          <w:rFonts w:ascii="Times New Roman" w:hAnsi="Times New Roman"/>
          <w:color w:val="000000"/>
          <w:spacing w:val="-2"/>
          <w:position w:val="-4"/>
          <w:szCs w:val="21"/>
          <w:highlight w:val="none"/>
        </w:rPr>
        <w:t>单</w:t>
      </w:r>
      <w:r>
        <w:rPr>
          <w:rFonts w:ascii="Times New Roman" w:hAnsi="Times New Roman"/>
          <w:color w:val="000000"/>
          <w:spacing w:val="1"/>
          <w:position w:val="-4"/>
          <w:szCs w:val="21"/>
          <w:highlight w:val="none"/>
        </w:rPr>
        <w:t>位</w:t>
      </w:r>
      <w:r>
        <w:rPr>
          <w:rFonts w:ascii="Times New Roman" w:hAnsi="Times New Roman"/>
          <w:color w:val="000000"/>
          <w:spacing w:val="-2"/>
          <w:position w:val="-4"/>
          <w:szCs w:val="21"/>
          <w:highlight w:val="none"/>
        </w:rPr>
        <w:t>章</w:t>
      </w:r>
      <w:r>
        <w:rPr>
          <w:rFonts w:ascii="Times New Roman" w:hAnsi="Times New Roman"/>
          <w:color w:val="000000"/>
          <w:position w:val="-4"/>
          <w:szCs w:val="21"/>
          <w:highlight w:val="none"/>
        </w:rPr>
        <w:t>）</w:t>
      </w:r>
    </w:p>
    <w:p w14:paraId="2DC45275">
      <w:pPr>
        <w:tabs>
          <w:tab w:val="left" w:pos="7545"/>
        </w:tabs>
        <w:spacing w:line="560" w:lineRule="exact"/>
        <w:ind w:left="2791" w:right="-20"/>
        <w:rPr>
          <w:rFonts w:ascii="Times New Roman" w:hAnsi="Times New Roman"/>
          <w:color w:val="000000"/>
          <w:szCs w:val="21"/>
          <w:highlight w:val="none"/>
        </w:rPr>
      </w:pPr>
      <w:r>
        <w:rPr>
          <w:rFonts w:ascii="Times New Roman" w:hAnsi="Times New Roman"/>
          <w:color w:val="000000"/>
          <w:position w:val="-2"/>
          <w:szCs w:val="21"/>
          <w:highlight w:val="none"/>
        </w:rPr>
        <w:t>法定</w:t>
      </w:r>
      <w:r>
        <w:rPr>
          <w:rFonts w:ascii="Times New Roman" w:hAnsi="Times New Roman"/>
          <w:color w:val="000000"/>
          <w:spacing w:val="-2"/>
          <w:position w:val="-2"/>
          <w:szCs w:val="21"/>
          <w:highlight w:val="none"/>
        </w:rPr>
        <w:t>代</w:t>
      </w:r>
      <w:r>
        <w:rPr>
          <w:rFonts w:ascii="Times New Roman" w:hAnsi="Times New Roman"/>
          <w:color w:val="000000"/>
          <w:position w:val="-2"/>
          <w:szCs w:val="21"/>
          <w:highlight w:val="none"/>
        </w:rPr>
        <w:t>表</w:t>
      </w:r>
      <w:r>
        <w:rPr>
          <w:rFonts w:ascii="Times New Roman" w:hAnsi="Times New Roman"/>
          <w:color w:val="000000"/>
          <w:spacing w:val="-2"/>
          <w:position w:val="-2"/>
          <w:szCs w:val="21"/>
          <w:highlight w:val="none"/>
        </w:rPr>
        <w:t>人</w:t>
      </w:r>
      <w:r>
        <w:rPr>
          <w:rFonts w:ascii="Times New Roman" w:hAnsi="Times New Roman"/>
          <w:color w:val="000000"/>
          <w:position w:val="-2"/>
          <w:szCs w:val="21"/>
          <w:highlight w:val="none"/>
        </w:rPr>
        <w:t>（</w:t>
      </w:r>
      <w:r>
        <w:rPr>
          <w:rFonts w:ascii="Times New Roman" w:hAnsi="Times New Roman"/>
          <w:color w:val="000000"/>
          <w:spacing w:val="-2"/>
          <w:position w:val="-2"/>
          <w:szCs w:val="21"/>
          <w:highlight w:val="none"/>
        </w:rPr>
        <w:t>单</w:t>
      </w:r>
      <w:r>
        <w:rPr>
          <w:rFonts w:ascii="Times New Roman" w:hAnsi="Times New Roman"/>
          <w:color w:val="000000"/>
          <w:position w:val="-2"/>
          <w:szCs w:val="21"/>
          <w:highlight w:val="none"/>
        </w:rPr>
        <w:t>位</w:t>
      </w:r>
      <w:r>
        <w:rPr>
          <w:rFonts w:ascii="Times New Roman" w:hAnsi="Times New Roman"/>
          <w:color w:val="000000"/>
          <w:spacing w:val="-2"/>
          <w:position w:val="-2"/>
          <w:szCs w:val="21"/>
          <w:highlight w:val="none"/>
        </w:rPr>
        <w:t>负</w:t>
      </w:r>
      <w:r>
        <w:rPr>
          <w:rFonts w:ascii="Times New Roman" w:hAnsi="Times New Roman"/>
          <w:color w:val="000000"/>
          <w:position w:val="-2"/>
          <w:szCs w:val="21"/>
          <w:highlight w:val="none"/>
        </w:rPr>
        <w:t>责</w:t>
      </w:r>
      <w:r>
        <w:rPr>
          <w:rFonts w:ascii="Times New Roman" w:hAnsi="Times New Roman"/>
          <w:color w:val="000000"/>
          <w:spacing w:val="-2"/>
          <w:position w:val="-2"/>
          <w:szCs w:val="21"/>
          <w:highlight w:val="none"/>
        </w:rPr>
        <w:t>人</w:t>
      </w:r>
      <w:r>
        <w:rPr>
          <w:rFonts w:ascii="Times New Roman" w:hAnsi="Times New Roman"/>
          <w:color w:val="000000"/>
          <w:spacing w:val="-108"/>
          <w:position w:val="-2"/>
          <w:szCs w:val="21"/>
          <w:highlight w:val="none"/>
        </w:rPr>
        <w:t>）</w:t>
      </w:r>
      <w:r>
        <w:rPr>
          <w:rFonts w:ascii="Times New Roman" w:hAnsi="Times New Roman"/>
          <w:color w:val="000000"/>
          <w:position w:val="-2"/>
          <w:szCs w:val="21"/>
          <w:highlight w:val="none"/>
        </w:rPr>
        <w:t xml:space="preserve"> </w:t>
      </w:r>
      <w:r>
        <w:rPr>
          <w:rFonts w:ascii="Times New Roman" w:hAnsi="Times New Roman"/>
          <w:color w:val="000000"/>
          <w:spacing w:val="1"/>
          <w:position w:val="-2"/>
          <w:szCs w:val="21"/>
          <w:highlight w:val="none"/>
        </w:rPr>
        <w:t xml:space="preserve"> ：</w:t>
      </w:r>
      <w:r>
        <w:rPr>
          <w:rFonts w:ascii="Times New Roman" w:hAnsi="Times New Roman"/>
          <w:color w:val="000000"/>
          <w:position w:val="-2"/>
          <w:szCs w:val="21"/>
          <w:highlight w:val="none"/>
          <w:u w:val="single" w:color="000000"/>
        </w:rPr>
        <w:t xml:space="preserve">         </w:t>
      </w:r>
      <w:r>
        <w:rPr>
          <w:rFonts w:ascii="Times New Roman" w:hAnsi="Times New Roman"/>
          <w:color w:val="000000"/>
          <w:position w:val="-2"/>
          <w:szCs w:val="21"/>
          <w:highlight w:val="none"/>
        </w:rPr>
        <w:t>（签</w:t>
      </w:r>
      <w:r>
        <w:rPr>
          <w:rFonts w:ascii="Times New Roman" w:hAnsi="Times New Roman"/>
          <w:color w:val="000000"/>
          <w:spacing w:val="-2"/>
          <w:position w:val="-2"/>
          <w:szCs w:val="21"/>
          <w:highlight w:val="none"/>
        </w:rPr>
        <w:t>字或签章</w:t>
      </w:r>
      <w:r>
        <w:rPr>
          <w:rFonts w:ascii="Times New Roman" w:hAnsi="Times New Roman"/>
          <w:color w:val="000000"/>
          <w:position w:val="-2"/>
          <w:szCs w:val="21"/>
          <w:highlight w:val="none"/>
        </w:rPr>
        <w:t>）</w:t>
      </w:r>
    </w:p>
    <w:p w14:paraId="2322F269">
      <w:pPr>
        <w:tabs>
          <w:tab w:val="left" w:pos="8745"/>
        </w:tabs>
        <w:spacing w:line="560" w:lineRule="exact"/>
        <w:ind w:left="2794" w:right="-20"/>
        <w:rPr>
          <w:rFonts w:ascii="Times New Roman" w:hAnsi="Times New Roman"/>
          <w:color w:val="000000"/>
          <w:szCs w:val="21"/>
          <w:highlight w:val="none"/>
        </w:rPr>
      </w:pPr>
      <w:r>
        <w:rPr>
          <w:rFonts w:ascii="Times New Roman" w:hAnsi="Times New Roman"/>
          <w:color w:val="000000"/>
          <w:position w:val="-2"/>
          <w:szCs w:val="21"/>
          <w:highlight w:val="none"/>
        </w:rPr>
        <w:t>身份</w:t>
      </w:r>
      <w:r>
        <w:rPr>
          <w:rFonts w:ascii="Times New Roman" w:hAnsi="Times New Roman"/>
          <w:color w:val="000000"/>
          <w:spacing w:val="-2"/>
          <w:position w:val="-2"/>
          <w:szCs w:val="21"/>
          <w:highlight w:val="none"/>
        </w:rPr>
        <w:t>证</w:t>
      </w:r>
      <w:r>
        <w:rPr>
          <w:rFonts w:ascii="Times New Roman" w:hAnsi="Times New Roman"/>
          <w:color w:val="000000"/>
          <w:position w:val="-2"/>
          <w:szCs w:val="21"/>
          <w:highlight w:val="none"/>
        </w:rPr>
        <w:t>号</w:t>
      </w:r>
      <w:r>
        <w:rPr>
          <w:rFonts w:ascii="Times New Roman" w:hAnsi="Times New Roman"/>
          <w:color w:val="000000"/>
          <w:spacing w:val="-2"/>
          <w:position w:val="-2"/>
          <w:szCs w:val="21"/>
          <w:highlight w:val="none"/>
        </w:rPr>
        <w:t>码</w:t>
      </w:r>
      <w:r>
        <w:rPr>
          <w:rFonts w:ascii="Times New Roman" w:hAnsi="Times New Roman"/>
          <w:color w:val="000000"/>
          <w:spacing w:val="-3"/>
          <w:position w:val="-2"/>
          <w:szCs w:val="21"/>
          <w:highlight w:val="none"/>
        </w:rPr>
        <w:t>：</w:t>
      </w:r>
      <w:r>
        <w:rPr>
          <w:rFonts w:ascii="Times New Roman" w:hAnsi="Times New Roman"/>
          <w:color w:val="000000"/>
          <w:w w:val="201"/>
          <w:position w:val="-2"/>
          <w:szCs w:val="21"/>
          <w:highlight w:val="none"/>
          <w:u w:val="single" w:color="000000"/>
        </w:rPr>
        <w:t xml:space="preserve"> </w:t>
      </w:r>
      <w:r>
        <w:rPr>
          <w:rFonts w:ascii="Times New Roman" w:hAnsi="Times New Roman"/>
          <w:color w:val="000000"/>
          <w:position w:val="-2"/>
          <w:szCs w:val="21"/>
          <w:highlight w:val="none"/>
          <w:u w:val="single" w:color="000000"/>
        </w:rPr>
        <w:tab/>
      </w:r>
    </w:p>
    <w:p w14:paraId="2F7896FA">
      <w:pPr>
        <w:tabs>
          <w:tab w:val="left" w:pos="7785"/>
        </w:tabs>
        <w:spacing w:line="560" w:lineRule="exact"/>
        <w:ind w:left="2794" w:right="-20"/>
        <w:rPr>
          <w:rFonts w:ascii="Times New Roman" w:hAnsi="Times New Roman"/>
          <w:color w:val="000000"/>
          <w:szCs w:val="21"/>
          <w:highlight w:val="none"/>
        </w:rPr>
      </w:pPr>
      <w:r>
        <w:rPr>
          <w:rFonts w:ascii="Times New Roman" w:hAnsi="Times New Roman"/>
          <w:color w:val="000000"/>
          <w:position w:val="-2"/>
          <w:szCs w:val="21"/>
          <w:highlight w:val="none"/>
        </w:rPr>
        <w:t>委托</w:t>
      </w:r>
      <w:r>
        <w:rPr>
          <w:rFonts w:ascii="Times New Roman" w:hAnsi="Times New Roman"/>
          <w:color w:val="000000"/>
          <w:spacing w:val="-2"/>
          <w:position w:val="-2"/>
          <w:szCs w:val="21"/>
          <w:highlight w:val="none"/>
        </w:rPr>
        <w:t>代</w:t>
      </w:r>
      <w:r>
        <w:rPr>
          <w:rFonts w:ascii="Times New Roman" w:hAnsi="Times New Roman"/>
          <w:color w:val="000000"/>
          <w:position w:val="-2"/>
          <w:szCs w:val="21"/>
          <w:highlight w:val="none"/>
        </w:rPr>
        <w:t>理</w:t>
      </w:r>
      <w:r>
        <w:rPr>
          <w:rFonts w:ascii="Times New Roman" w:hAnsi="Times New Roman"/>
          <w:color w:val="000000"/>
          <w:spacing w:val="-2"/>
          <w:position w:val="-2"/>
          <w:szCs w:val="21"/>
          <w:highlight w:val="none"/>
        </w:rPr>
        <w:t>人</w:t>
      </w:r>
      <w:r>
        <w:rPr>
          <w:rFonts w:ascii="Times New Roman" w:hAnsi="Times New Roman"/>
          <w:color w:val="000000"/>
          <w:spacing w:val="-3"/>
          <w:position w:val="-2"/>
          <w:szCs w:val="21"/>
          <w:highlight w:val="none"/>
        </w:rPr>
        <w:t>：</w:t>
      </w:r>
      <w:r>
        <w:rPr>
          <w:rFonts w:ascii="Times New Roman" w:hAnsi="Times New Roman"/>
          <w:color w:val="000000"/>
          <w:position w:val="-2"/>
          <w:szCs w:val="21"/>
          <w:highlight w:val="none"/>
          <w:u w:val="single" w:color="000000"/>
        </w:rPr>
        <w:t xml:space="preserve"> </w:t>
      </w:r>
      <w:r>
        <w:rPr>
          <w:rFonts w:ascii="Times New Roman" w:hAnsi="Times New Roman"/>
          <w:color w:val="000000"/>
          <w:spacing w:val="1"/>
          <w:position w:val="-2"/>
          <w:szCs w:val="21"/>
          <w:highlight w:val="none"/>
          <w:u w:val="single" w:color="000000"/>
        </w:rPr>
        <w:t xml:space="preserve"> </w:t>
      </w:r>
      <w:r>
        <w:rPr>
          <w:rFonts w:ascii="Times New Roman" w:hAnsi="Times New Roman"/>
          <w:color w:val="000000"/>
          <w:position w:val="-2"/>
          <w:szCs w:val="21"/>
          <w:highlight w:val="none"/>
          <w:u w:val="single" w:color="000000"/>
        </w:rPr>
        <w:tab/>
      </w:r>
      <w:r>
        <w:rPr>
          <w:rFonts w:ascii="Times New Roman" w:hAnsi="Times New Roman"/>
          <w:color w:val="000000"/>
          <w:position w:val="-2"/>
          <w:szCs w:val="21"/>
          <w:highlight w:val="none"/>
        </w:rPr>
        <w:t>（签</w:t>
      </w:r>
      <w:r>
        <w:rPr>
          <w:rFonts w:ascii="Times New Roman" w:hAnsi="Times New Roman"/>
          <w:color w:val="000000"/>
          <w:spacing w:val="-2"/>
          <w:position w:val="-2"/>
          <w:szCs w:val="21"/>
          <w:highlight w:val="none"/>
        </w:rPr>
        <w:t>字</w:t>
      </w:r>
      <w:r>
        <w:rPr>
          <w:rFonts w:ascii="Times New Roman" w:hAnsi="Times New Roman"/>
          <w:color w:val="000000"/>
          <w:position w:val="-2"/>
          <w:szCs w:val="21"/>
          <w:highlight w:val="none"/>
        </w:rPr>
        <w:t>）</w:t>
      </w:r>
    </w:p>
    <w:p w14:paraId="35CFB352">
      <w:pPr>
        <w:tabs>
          <w:tab w:val="left" w:pos="8625"/>
        </w:tabs>
        <w:spacing w:line="560" w:lineRule="exact"/>
        <w:ind w:left="2794" w:right="-20"/>
        <w:rPr>
          <w:rFonts w:ascii="Times New Roman" w:hAnsi="Times New Roman"/>
          <w:color w:val="000000"/>
          <w:szCs w:val="21"/>
          <w:highlight w:val="none"/>
        </w:rPr>
      </w:pPr>
      <w:r>
        <w:rPr>
          <w:rFonts w:ascii="Times New Roman" w:hAnsi="Times New Roman"/>
          <w:color w:val="000000"/>
          <w:position w:val="-2"/>
          <w:szCs w:val="21"/>
          <w:highlight w:val="none"/>
        </w:rPr>
        <w:t>身份</w:t>
      </w:r>
      <w:r>
        <w:rPr>
          <w:rFonts w:ascii="Times New Roman" w:hAnsi="Times New Roman"/>
          <w:color w:val="000000"/>
          <w:spacing w:val="-2"/>
          <w:position w:val="-2"/>
          <w:szCs w:val="21"/>
          <w:highlight w:val="none"/>
        </w:rPr>
        <w:t>证</w:t>
      </w:r>
      <w:r>
        <w:rPr>
          <w:rFonts w:ascii="Times New Roman" w:hAnsi="Times New Roman"/>
          <w:color w:val="000000"/>
          <w:position w:val="-2"/>
          <w:szCs w:val="21"/>
          <w:highlight w:val="none"/>
        </w:rPr>
        <w:t>号</w:t>
      </w:r>
      <w:r>
        <w:rPr>
          <w:rFonts w:ascii="Times New Roman" w:hAnsi="Times New Roman"/>
          <w:color w:val="000000"/>
          <w:spacing w:val="-2"/>
          <w:position w:val="-2"/>
          <w:szCs w:val="21"/>
          <w:highlight w:val="none"/>
        </w:rPr>
        <w:t>码</w:t>
      </w:r>
      <w:r>
        <w:rPr>
          <w:rFonts w:ascii="Times New Roman" w:hAnsi="Times New Roman"/>
          <w:color w:val="000000"/>
          <w:spacing w:val="-3"/>
          <w:position w:val="-2"/>
          <w:szCs w:val="21"/>
          <w:highlight w:val="none"/>
        </w:rPr>
        <w:t>：</w:t>
      </w:r>
      <w:r>
        <w:rPr>
          <w:rFonts w:ascii="Times New Roman" w:hAnsi="Times New Roman"/>
          <w:color w:val="000000"/>
          <w:w w:val="201"/>
          <w:position w:val="-2"/>
          <w:szCs w:val="21"/>
          <w:highlight w:val="none"/>
          <w:u w:val="single" w:color="000000"/>
        </w:rPr>
        <w:t xml:space="preserve"> </w:t>
      </w:r>
      <w:r>
        <w:rPr>
          <w:rFonts w:ascii="Times New Roman" w:hAnsi="Times New Roman"/>
          <w:color w:val="000000"/>
          <w:position w:val="-2"/>
          <w:szCs w:val="21"/>
          <w:highlight w:val="none"/>
          <w:u w:val="single" w:color="000000"/>
        </w:rPr>
        <w:tab/>
      </w:r>
    </w:p>
    <w:p w14:paraId="5F099EE8">
      <w:pPr>
        <w:tabs>
          <w:tab w:val="left" w:pos="6640"/>
          <w:tab w:val="left" w:pos="7580"/>
          <w:tab w:val="left" w:pos="8520"/>
        </w:tabs>
        <w:spacing w:line="560" w:lineRule="exact"/>
        <w:ind w:left="5907" w:right="-20"/>
        <w:rPr>
          <w:rFonts w:ascii="Times New Roman" w:hAnsi="Times New Roman"/>
          <w:color w:val="000000"/>
          <w:szCs w:val="21"/>
          <w:highlight w:val="none"/>
        </w:rPr>
      </w:pPr>
      <w:r>
        <w:rPr>
          <w:rFonts w:ascii="Times New Roman" w:hAnsi="Times New Roman"/>
          <w:color w:val="000000"/>
          <w:w w:val="201"/>
          <w:position w:val="-1"/>
          <w:szCs w:val="21"/>
          <w:highlight w:val="none"/>
          <w:u w:val="single" w:color="000000"/>
        </w:rPr>
        <w:t xml:space="preserve"> </w:t>
      </w:r>
      <w:r>
        <w:rPr>
          <w:rFonts w:ascii="Times New Roman" w:hAnsi="Times New Roman"/>
          <w:color w:val="000000"/>
          <w:position w:val="-1"/>
          <w:szCs w:val="21"/>
          <w:highlight w:val="none"/>
          <w:u w:val="single" w:color="000000"/>
        </w:rPr>
        <w:tab/>
      </w:r>
      <w:r>
        <w:rPr>
          <w:rFonts w:ascii="Times New Roman" w:hAnsi="Times New Roman"/>
          <w:color w:val="000000"/>
          <w:position w:val="-1"/>
          <w:szCs w:val="21"/>
          <w:highlight w:val="none"/>
        </w:rPr>
        <w:t>年</w:t>
      </w:r>
      <w:r>
        <w:rPr>
          <w:rFonts w:ascii="Times New Roman" w:hAnsi="Times New Roman"/>
          <w:color w:val="000000"/>
          <w:position w:val="-1"/>
          <w:szCs w:val="21"/>
          <w:highlight w:val="none"/>
          <w:u w:val="single" w:color="000000"/>
        </w:rPr>
        <w:t xml:space="preserve"> </w:t>
      </w:r>
      <w:r>
        <w:rPr>
          <w:rFonts w:ascii="Times New Roman" w:hAnsi="Times New Roman"/>
          <w:color w:val="000000"/>
          <w:spacing w:val="1"/>
          <w:position w:val="-1"/>
          <w:szCs w:val="21"/>
          <w:highlight w:val="none"/>
          <w:u w:val="single" w:color="000000"/>
        </w:rPr>
        <w:t xml:space="preserve"> </w:t>
      </w:r>
      <w:r>
        <w:rPr>
          <w:rFonts w:ascii="Times New Roman" w:hAnsi="Times New Roman"/>
          <w:color w:val="000000"/>
          <w:position w:val="-1"/>
          <w:szCs w:val="21"/>
          <w:highlight w:val="none"/>
          <w:u w:val="single" w:color="000000"/>
        </w:rPr>
        <w:tab/>
      </w:r>
      <w:r>
        <w:rPr>
          <w:rFonts w:ascii="Times New Roman" w:hAnsi="Times New Roman"/>
          <w:color w:val="000000"/>
          <w:spacing w:val="-2"/>
          <w:position w:val="-1"/>
          <w:szCs w:val="21"/>
          <w:highlight w:val="none"/>
        </w:rPr>
        <w:t>月</w:t>
      </w:r>
      <w:r>
        <w:rPr>
          <w:rFonts w:ascii="Times New Roman" w:hAnsi="Times New Roman"/>
          <w:color w:val="000000"/>
          <w:position w:val="-1"/>
          <w:szCs w:val="21"/>
          <w:highlight w:val="none"/>
          <w:u w:val="single" w:color="000000"/>
        </w:rPr>
        <w:t xml:space="preserve"> </w:t>
      </w:r>
      <w:r>
        <w:rPr>
          <w:rFonts w:ascii="Times New Roman" w:hAnsi="Times New Roman"/>
          <w:color w:val="000000"/>
          <w:spacing w:val="1"/>
          <w:position w:val="-1"/>
          <w:szCs w:val="21"/>
          <w:highlight w:val="none"/>
          <w:u w:val="single" w:color="000000"/>
        </w:rPr>
        <w:t xml:space="preserve"> </w:t>
      </w:r>
      <w:r>
        <w:rPr>
          <w:rFonts w:ascii="Times New Roman" w:hAnsi="Times New Roman"/>
          <w:color w:val="000000"/>
          <w:position w:val="-1"/>
          <w:szCs w:val="21"/>
          <w:highlight w:val="none"/>
          <w:u w:val="single" w:color="000000"/>
        </w:rPr>
        <w:tab/>
      </w:r>
      <w:r>
        <w:rPr>
          <w:rFonts w:ascii="Times New Roman" w:hAnsi="Times New Roman"/>
          <w:color w:val="000000"/>
          <w:position w:val="-1"/>
          <w:szCs w:val="21"/>
          <w:highlight w:val="none"/>
        </w:rPr>
        <w:t>日</w:t>
      </w:r>
    </w:p>
    <w:p w14:paraId="4E1103ED">
      <w:pPr>
        <w:spacing w:line="560" w:lineRule="exact"/>
        <w:rPr>
          <w:rFonts w:ascii="Times New Roman" w:hAnsi="Times New Roman"/>
          <w:color w:val="000000"/>
          <w:highlight w:val="none"/>
        </w:rPr>
      </w:pPr>
      <w:r>
        <w:rPr>
          <w:rFonts w:ascii="Times New Roman" w:hAnsi="Times New Roman"/>
          <w:color w:val="000000"/>
          <w:highlight w:val="none"/>
        </w:rPr>
        <w:t>注：（1）适用于法定代表人不亲自而委托代理人参与投标活动；</w:t>
      </w:r>
    </w:p>
    <w:p w14:paraId="1B1CDF90">
      <w:pPr>
        <w:spacing w:line="560" w:lineRule="exact"/>
        <w:ind w:left="960" w:leftChars="150" w:hanging="600" w:hangingChars="250"/>
        <w:rPr>
          <w:rFonts w:ascii="Times New Roman" w:hAnsi="Times New Roman"/>
          <w:color w:val="000000"/>
          <w:highlight w:val="none"/>
        </w:rPr>
      </w:pPr>
      <w:r>
        <w:rPr>
          <w:rFonts w:ascii="Times New Roman" w:hAnsi="Times New Roman"/>
          <w:color w:val="000000"/>
          <w:highlight w:val="none"/>
        </w:rPr>
        <w:t>（2）需附上法定代表人（单位负责人）身份证复印件以及委托代理人身份证复印件且加盖单位公章 。</w:t>
      </w:r>
    </w:p>
    <w:p w14:paraId="4A1C65F6"/>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4F6B14"/>
    <w:multiLevelType w:val="multilevel"/>
    <w:tmpl w:val="134F6B14"/>
    <w:lvl w:ilvl="0" w:tentative="0">
      <w:start w:val="4"/>
      <w:numFmt w:val="japaneseCounting"/>
      <w:lvlText w:val="%1、"/>
      <w:lvlJc w:val="left"/>
      <w:pPr>
        <w:ind w:left="720" w:hanging="720"/>
      </w:pPr>
      <w:rPr>
        <w:rFonts w:hint="default"/>
        <w:lang w:val="en-U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44007AF"/>
    <w:multiLevelType w:val="multilevel"/>
    <w:tmpl w:val="144007AF"/>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1A026C34"/>
    <w:multiLevelType w:val="multilevel"/>
    <w:tmpl w:val="1A026C34"/>
    <w:lvl w:ilvl="0" w:tentative="0">
      <w:start w:val="1"/>
      <w:numFmt w:val="japaneseCounting"/>
      <w:lvlText w:val="（%1）"/>
      <w:lvlJc w:val="left"/>
      <w:pPr>
        <w:ind w:left="420" w:hanging="420"/>
      </w:pPr>
      <w:rPr>
        <w:rFonts w:ascii="Calibri" w:hAnsi="Calibri" w:eastAsia="宋体" w:cs="Times New Roman"/>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2C58649B"/>
    <w:multiLevelType w:val="multilevel"/>
    <w:tmpl w:val="2C58649B"/>
    <w:lvl w:ilvl="0" w:tentative="0">
      <w:start w:val="1"/>
      <w:numFmt w:val="japaneseCounting"/>
      <w:lvlText w:val="%1、"/>
      <w:lvlJc w:val="left"/>
      <w:pPr>
        <w:ind w:left="720" w:hanging="720"/>
      </w:pPr>
      <w:rPr>
        <w:rFonts w:hint="default" w:cs="宋体"/>
        <w:color w:val="00000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2C961F5D"/>
    <w:multiLevelType w:val="multilevel"/>
    <w:tmpl w:val="2C961F5D"/>
    <w:lvl w:ilvl="0" w:tentative="0">
      <w:start w:val="1"/>
      <w:numFmt w:val="japaneseCounting"/>
      <w:lvlText w:val="%1、"/>
      <w:lvlJc w:val="left"/>
      <w:pPr>
        <w:ind w:left="960" w:hanging="480"/>
      </w:pPr>
      <w:rPr>
        <w:rFonts w:hint="default"/>
        <w:b/>
        <w:sz w:val="24"/>
        <w:szCs w:val="24"/>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MwZmE1YmZhM2ExNjkxZjIzZGE2MzUyY2QxMTYxODIifQ=="/>
  </w:docVars>
  <w:rsids>
    <w:rsidRoot w:val="1BCE6FE1"/>
    <w:rsid w:val="1BCE6FE1"/>
    <w:rsid w:val="296652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20" w:lineRule="exact"/>
      <w:jc w:val="both"/>
    </w:pPr>
    <w:rPr>
      <w:rFonts w:ascii="Calibri" w:hAnsi="Calibri" w:eastAsia="宋体" w:cs="Times New Roman"/>
      <w:kern w:val="2"/>
      <w:sz w:val="24"/>
      <w:szCs w:val="22"/>
      <w:lang w:val="en-US" w:eastAsia="zh-CN" w:bidi="ar-SA"/>
    </w:rPr>
  </w:style>
  <w:style w:type="paragraph" w:styleId="2">
    <w:name w:val="heading 2"/>
    <w:basedOn w:val="1"/>
    <w:next w:val="1"/>
    <w:qFormat/>
    <w:uiPriority w:val="9"/>
    <w:pPr>
      <w:keepNext/>
      <w:keepLines/>
      <w:spacing w:before="140" w:after="100" w:line="360" w:lineRule="auto"/>
      <w:jc w:val="center"/>
      <w:outlineLvl w:val="1"/>
    </w:pPr>
    <w:rPr>
      <w:rFonts w:ascii="Cambria" w:hAnsi="Cambria" w:eastAsia="宋体" w:cs="Times New Roman"/>
      <w:b/>
      <w:bCs/>
      <w:sz w:val="32"/>
      <w:szCs w:val="32"/>
    </w:rPr>
  </w:style>
  <w:style w:type="paragraph" w:styleId="3">
    <w:name w:val="heading 3"/>
    <w:basedOn w:val="1"/>
    <w:next w:val="1"/>
    <w:qFormat/>
    <w:uiPriority w:val="9"/>
    <w:pPr>
      <w:keepNext/>
      <w:keepLines/>
      <w:spacing w:before="260" w:after="100" w:afterLines="100"/>
      <w:jc w:val="left"/>
      <w:outlineLvl w:val="2"/>
    </w:pPr>
    <w:rPr>
      <w:bCs/>
      <w:sz w:val="28"/>
      <w:szCs w:val="32"/>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footer"/>
    <w:basedOn w:val="1"/>
    <w:unhideWhenUsed/>
    <w:qFormat/>
    <w:uiPriority w:val="99"/>
    <w:pPr>
      <w:tabs>
        <w:tab w:val="center" w:pos="4153"/>
        <w:tab w:val="right" w:pos="8306"/>
      </w:tabs>
      <w:snapToGrid w:val="0"/>
      <w:jc w:val="left"/>
    </w:pPr>
    <w:rPr>
      <w:sz w:val="18"/>
      <w:szCs w:val="18"/>
    </w:rPr>
  </w:style>
  <w:style w:type="paragraph" w:customStyle="1" w:styleId="7">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paragraph"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1703</Words>
  <Characters>1884</Characters>
  <Lines>0</Lines>
  <Paragraphs>0</Paragraphs>
  <TotalTime>0</TotalTime>
  <ScaleCrop>false</ScaleCrop>
  <LinksUpToDate>false</LinksUpToDate>
  <CharactersWithSpaces>1945</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2024-12-25T10:19:00Z</dcterms:created>
  <dc:creator>熊静</dc:creator>
  <cp:lastModifiedBy>熊静</cp:lastModifiedBy>
  <dcterms:modified xsi:type="dcterms:W3CDTF">2024-12-25T11:06:55Z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7D5C828476D448A7B3D0F04BB52BF0CA_11</vt:lpwstr>
  </property>
</Properties>
</file>